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B8897" w14:textId="77777777" w:rsidR="00743A42" w:rsidRDefault="00743A42" w:rsidP="00743A42">
      <w:pPr>
        <w:pStyle w:val="Podpisobrazu0"/>
        <w:framePr w:w="2171" w:h="637" w:wrap="none" w:hAnchor="page" w:x="2788" w:y="847"/>
        <w:shd w:val="clear" w:color="auto" w:fill="auto"/>
      </w:pPr>
      <w:bookmarkStart w:id="0" w:name="bookmark0"/>
      <w:bookmarkStart w:id="1" w:name="bookmark1"/>
      <w:bookmarkStart w:id="2" w:name="bookmark2"/>
      <w:bookmarkStart w:id="3" w:name="bookmark3"/>
      <w:bookmarkStart w:id="4" w:name="bookmark4"/>
      <w:bookmarkStart w:id="5" w:name="bookmark5"/>
      <w:bookmarkStart w:id="6" w:name="bookmark6"/>
      <w:bookmarkStart w:id="7" w:name="bookmark7"/>
      <w:r>
        <w:t>MARSHAL</w:t>
      </w:r>
    </w:p>
    <w:p w14:paraId="0543FA87" w14:textId="77777777" w:rsidR="00743A42" w:rsidRDefault="00743A42" w:rsidP="00743A42">
      <w:pPr>
        <w:pStyle w:val="Podpisobrazu0"/>
        <w:framePr w:w="2171" w:h="637" w:wrap="none" w:hAnchor="page" w:x="2788" w:y="847"/>
        <w:shd w:val="clear" w:color="auto" w:fill="auto"/>
      </w:pPr>
      <w:r>
        <w:t>OF THE ZACHODNIOPOMORSKIE</w:t>
      </w:r>
    </w:p>
    <w:p w14:paraId="1BEEAF4A" w14:textId="77777777" w:rsidR="00743A42" w:rsidRDefault="00743A42" w:rsidP="00743A42">
      <w:pPr>
        <w:pStyle w:val="Podpisobrazu0"/>
        <w:framePr w:w="2171" w:h="637" w:wrap="none" w:hAnchor="page" w:x="2788" w:y="847"/>
        <w:shd w:val="clear" w:color="auto" w:fill="auto"/>
      </w:pPr>
      <w:r>
        <w:t>PROVINCE</w:t>
      </w:r>
    </w:p>
    <w:bookmarkEnd w:id="0"/>
    <w:bookmarkEnd w:id="1"/>
    <w:bookmarkEnd w:id="2"/>
    <w:bookmarkEnd w:id="3"/>
    <w:bookmarkEnd w:id="4"/>
    <w:bookmarkEnd w:id="5"/>
    <w:bookmarkEnd w:id="6"/>
    <w:bookmarkEnd w:id="7"/>
    <w:p w14:paraId="711A0042" w14:textId="77777777" w:rsidR="00EA5C83" w:rsidRDefault="00743A42">
      <w:pPr>
        <w:pStyle w:val="Teksttreci0"/>
        <w:framePr w:w="2192" w:h="263" w:wrap="none" w:hAnchor="page" w:x="1546" w:y="1833"/>
        <w:shd w:val="clear" w:color="auto" w:fill="auto"/>
        <w:spacing w:line="240" w:lineRule="auto"/>
        <w:ind w:firstLine="0"/>
      </w:pPr>
      <w:r>
        <w:t>WRiR-l.7131.5.2020.MS</w:t>
      </w:r>
    </w:p>
    <w:p w14:paraId="711A0043" w14:textId="2BE6091D" w:rsidR="00EA5C83" w:rsidRDefault="00743A42">
      <w:pPr>
        <w:pStyle w:val="Nagwek10"/>
        <w:keepNext/>
        <w:keepLines/>
        <w:framePr w:w="1152" w:h="295" w:wrap="none" w:hAnchor="page" w:x="5484" w:y="2535"/>
        <w:shd w:val="clear" w:color="auto" w:fill="auto"/>
        <w:spacing w:after="0"/>
        <w:jc w:val="left"/>
      </w:pPr>
      <w:bookmarkStart w:id="8" w:name="bookmark10"/>
      <w:bookmarkStart w:id="9" w:name="bookmark11"/>
      <w:bookmarkStart w:id="10" w:name="bookmark12"/>
      <w:bookmarkStart w:id="11" w:name="bookmark13"/>
      <w:bookmarkStart w:id="12" w:name="bookmark14"/>
      <w:bookmarkStart w:id="13" w:name="bookmark15"/>
      <w:bookmarkStart w:id="14" w:name="bookmark16"/>
      <w:bookmarkStart w:id="15" w:name="bookmark17"/>
      <w:bookmarkStart w:id="16" w:name="bookmark18"/>
      <w:bookmarkStart w:id="17" w:name="bookmark8"/>
      <w:bookmarkStart w:id="18" w:name="bookmark9"/>
      <w:r>
        <w:t>DEC</w:t>
      </w:r>
      <w:bookmarkEnd w:id="8"/>
      <w:bookmarkEnd w:id="9"/>
      <w:bookmarkEnd w:id="10"/>
      <w:bookmarkEnd w:id="11"/>
      <w:bookmarkEnd w:id="12"/>
      <w:bookmarkEnd w:id="13"/>
      <w:bookmarkEnd w:id="14"/>
      <w:bookmarkEnd w:id="15"/>
      <w:bookmarkEnd w:id="16"/>
      <w:bookmarkEnd w:id="17"/>
      <w:bookmarkEnd w:id="18"/>
      <w:r w:rsidR="004002F8">
        <w:t>ISION</w:t>
      </w:r>
    </w:p>
    <w:p w14:paraId="711A0044" w14:textId="77777777" w:rsidR="00EA5C83" w:rsidRDefault="00743A42">
      <w:pPr>
        <w:pStyle w:val="Teksttreci0"/>
        <w:framePr w:w="9148" w:h="12424" w:wrap="none" w:hAnchor="page" w:x="1532" w:y="3468"/>
        <w:shd w:val="clear" w:color="auto" w:fill="auto"/>
        <w:spacing w:after="340"/>
        <w:ind w:firstLine="720"/>
        <w:jc w:val="both"/>
      </w:pPr>
      <w:r>
        <w:t xml:space="preserve">The Marshal of the </w:t>
      </w:r>
      <w:proofErr w:type="spellStart"/>
      <w:r>
        <w:t>Zachodniopomorskie</w:t>
      </w:r>
      <w:proofErr w:type="spellEnd"/>
      <w:r>
        <w:t xml:space="preserve"> Province, acting on the basis of Article 9a(1) of the Hunting Law Act of 13 October 1995 (Journal of Laws of 2020, item 67 as amended), in connection with the application of the Regional Water Management Board in Szczecin of the </w:t>
      </w:r>
      <w:proofErr w:type="spellStart"/>
      <w:r>
        <w:t>Wody</w:t>
      </w:r>
      <w:proofErr w:type="spellEnd"/>
      <w:r>
        <w:t xml:space="preserve"> </w:t>
      </w:r>
      <w:proofErr w:type="spellStart"/>
      <w:r>
        <w:t>Polskie</w:t>
      </w:r>
      <w:proofErr w:type="spellEnd"/>
      <w:r>
        <w:t xml:space="preserve"> State Water Management Authority of 14 January 2020 No.: POPDOW-ZPT.071.2.2020 for issuance of a permit to derogate from the ban on prey flushing, having taking into account the opinion of the Szczecin District Board of the Polish Hunting Association dated 14 February 2020 No. 146/02/2020</w:t>
      </w:r>
    </w:p>
    <w:p w14:paraId="711A0045" w14:textId="77777777" w:rsidR="00EA5C83" w:rsidRDefault="00743A42">
      <w:pPr>
        <w:pStyle w:val="Nagwek30"/>
        <w:keepNext/>
        <w:keepLines/>
        <w:framePr w:w="9148" w:h="12424" w:wrap="none" w:hAnchor="page" w:x="1532" w:y="3468"/>
        <w:shd w:val="clear" w:color="auto" w:fill="auto"/>
      </w:pPr>
      <w:bookmarkStart w:id="19" w:name="bookmark19"/>
      <w:bookmarkStart w:id="20" w:name="bookmark20"/>
      <w:bookmarkStart w:id="21" w:name="bookmark21"/>
      <w:bookmarkStart w:id="22" w:name="bookmark22"/>
      <w:bookmarkStart w:id="23" w:name="bookmark23"/>
      <w:bookmarkStart w:id="24" w:name="bookmark24"/>
      <w:bookmarkStart w:id="25" w:name="bookmark25"/>
      <w:bookmarkStart w:id="26" w:name="bookmark26"/>
      <w:bookmarkStart w:id="27" w:name="bookmark27"/>
      <w:bookmarkStart w:id="28" w:name="bookmark28"/>
      <w:bookmarkStart w:id="29" w:name="bookmark29"/>
      <w:r>
        <w:t>allows</w:t>
      </w:r>
      <w:bookmarkEnd w:id="19"/>
      <w:bookmarkEnd w:id="20"/>
      <w:bookmarkEnd w:id="21"/>
      <w:bookmarkEnd w:id="22"/>
      <w:bookmarkEnd w:id="23"/>
      <w:bookmarkEnd w:id="24"/>
      <w:bookmarkEnd w:id="25"/>
      <w:bookmarkEnd w:id="26"/>
      <w:bookmarkEnd w:id="27"/>
      <w:bookmarkEnd w:id="28"/>
      <w:bookmarkEnd w:id="29"/>
    </w:p>
    <w:p w14:paraId="711A0046" w14:textId="77777777" w:rsidR="00EA5C83" w:rsidRDefault="00743A42">
      <w:pPr>
        <w:pStyle w:val="Teksttreci0"/>
        <w:framePr w:w="9148" w:h="12424" w:wrap="none" w:hAnchor="page" w:x="1532" w:y="3468"/>
        <w:numPr>
          <w:ilvl w:val="0"/>
          <w:numId w:val="1"/>
        </w:numPr>
        <w:shd w:val="clear" w:color="auto" w:fill="auto"/>
        <w:tabs>
          <w:tab w:val="left" w:pos="284"/>
        </w:tabs>
        <w:ind w:left="300" w:hanging="300"/>
        <w:jc w:val="both"/>
      </w:pPr>
      <w:r>
        <w:t xml:space="preserve">the Regional Water Management Board in Szczecin of the </w:t>
      </w:r>
      <w:proofErr w:type="spellStart"/>
      <w:r>
        <w:t>Wody</w:t>
      </w:r>
      <w:proofErr w:type="spellEnd"/>
      <w:r>
        <w:t xml:space="preserve"> </w:t>
      </w:r>
      <w:proofErr w:type="spellStart"/>
      <w:r>
        <w:t>Polskie</w:t>
      </w:r>
      <w:proofErr w:type="spellEnd"/>
      <w:r>
        <w:t xml:space="preserve"> State Water Management Authority, ul. </w:t>
      </w:r>
      <w:proofErr w:type="spellStart"/>
      <w:r>
        <w:t>Tama</w:t>
      </w:r>
      <w:proofErr w:type="spellEnd"/>
      <w:r>
        <w:t xml:space="preserve"> </w:t>
      </w:r>
      <w:proofErr w:type="spellStart"/>
      <w:r>
        <w:t>Pomorzańska</w:t>
      </w:r>
      <w:proofErr w:type="spellEnd"/>
      <w:r>
        <w:t xml:space="preserve"> 13A, 70-030 Szczecin, to derogate from the ban on prey flushing for the following species: mallard (Anas </w:t>
      </w:r>
      <w:proofErr w:type="spellStart"/>
      <w:r>
        <w:rPr>
          <w:i/>
          <w:iCs/>
        </w:rPr>
        <w:t>piatyrhynchos</w:t>
      </w:r>
      <w:proofErr w:type="spellEnd"/>
      <w:r>
        <w:rPr>
          <w:i/>
          <w:iCs/>
        </w:rPr>
        <w:t>),</w:t>
      </w:r>
      <w:r>
        <w:t xml:space="preserve"> wood pigeon </w:t>
      </w:r>
      <w:r>
        <w:rPr>
          <w:i/>
          <w:iCs/>
        </w:rPr>
        <w:t xml:space="preserve">(Columba </w:t>
      </w:r>
      <w:proofErr w:type="spellStart"/>
      <w:r>
        <w:rPr>
          <w:i/>
          <w:iCs/>
        </w:rPr>
        <w:t>palumbus</w:t>
      </w:r>
      <w:proofErr w:type="spellEnd"/>
      <w:r>
        <w:rPr>
          <w:i/>
          <w:iCs/>
        </w:rPr>
        <w:t>)</w:t>
      </w:r>
      <w:r>
        <w:t xml:space="preserve"> and </w:t>
      </w:r>
      <w:proofErr w:type="spellStart"/>
      <w:r>
        <w:t>gray</w:t>
      </w:r>
      <w:proofErr w:type="spellEnd"/>
      <w:r>
        <w:t xml:space="preserve"> goose </w:t>
      </w:r>
      <w:r>
        <w:rPr>
          <w:i/>
          <w:iCs/>
        </w:rPr>
        <w:t>(</w:t>
      </w:r>
      <w:proofErr w:type="spellStart"/>
      <w:r>
        <w:rPr>
          <w:i/>
          <w:iCs/>
        </w:rPr>
        <w:t>Anser</w:t>
      </w:r>
      <w:proofErr w:type="spellEnd"/>
      <w:r>
        <w:rPr>
          <w:i/>
          <w:iCs/>
        </w:rPr>
        <w:t xml:space="preserve"> </w:t>
      </w:r>
      <w:proofErr w:type="spellStart"/>
      <w:r>
        <w:rPr>
          <w:i/>
          <w:iCs/>
        </w:rPr>
        <w:t>anser</w:t>
      </w:r>
      <w:proofErr w:type="spellEnd"/>
      <w:r>
        <w:rPr>
          <w:i/>
          <w:iCs/>
        </w:rPr>
        <w:t>).</w:t>
      </w:r>
    </w:p>
    <w:p w14:paraId="711A0047" w14:textId="77777777" w:rsidR="00EA5C83" w:rsidRDefault="00743A42">
      <w:pPr>
        <w:pStyle w:val="Teksttreci0"/>
        <w:framePr w:w="9148" w:h="12424" w:wrap="none" w:hAnchor="page" w:x="1532" w:y="3468"/>
        <w:numPr>
          <w:ilvl w:val="0"/>
          <w:numId w:val="1"/>
        </w:numPr>
        <w:shd w:val="clear" w:color="auto" w:fill="auto"/>
        <w:tabs>
          <w:tab w:val="left" w:pos="284"/>
        </w:tabs>
        <w:ind w:left="300" w:hanging="300"/>
        <w:jc w:val="both"/>
      </w:pPr>
      <w:r>
        <w:t xml:space="preserve">The permit concerns flushing of the above-mentioned species during implementation of the project entitled: “Construction of parking and mooring infrastructure on the border and Lower Oder River and introduction of new shipping lane signs", task 1B.3/2, in the area of plots No. 1 and 2/1, registry district 0009 </w:t>
      </w:r>
      <w:proofErr w:type="spellStart"/>
      <w:r>
        <w:t>Osinów</w:t>
      </w:r>
      <w:proofErr w:type="spellEnd"/>
      <w:r>
        <w:t xml:space="preserve"> </w:t>
      </w:r>
      <w:proofErr w:type="spellStart"/>
      <w:r>
        <w:t>Dolny</w:t>
      </w:r>
      <w:proofErr w:type="spellEnd"/>
      <w:r>
        <w:t>.</w:t>
      </w:r>
    </w:p>
    <w:p w14:paraId="711A0048" w14:textId="77777777" w:rsidR="00EA5C83" w:rsidRDefault="00743A42">
      <w:pPr>
        <w:pStyle w:val="Teksttreci0"/>
        <w:framePr w:w="9148" w:h="12424" w:wrap="none" w:hAnchor="page" w:x="1532" w:y="3468"/>
        <w:numPr>
          <w:ilvl w:val="0"/>
          <w:numId w:val="1"/>
        </w:numPr>
        <w:shd w:val="clear" w:color="auto" w:fill="auto"/>
        <w:tabs>
          <w:tab w:val="left" w:pos="284"/>
        </w:tabs>
        <w:ind w:firstLine="0"/>
      </w:pPr>
      <w:r>
        <w:t>The entity entitled to perform the flushing activities is:</w:t>
      </w:r>
    </w:p>
    <w:p w14:paraId="711A0049" w14:textId="77777777" w:rsidR="00EA5C83" w:rsidRDefault="00743A42">
      <w:pPr>
        <w:pStyle w:val="Teksttreci0"/>
        <w:framePr w:w="9148" w:h="12424" w:wrap="none" w:hAnchor="page" w:x="1532" w:y="3468"/>
        <w:shd w:val="clear" w:color="auto" w:fill="auto"/>
        <w:ind w:left="300" w:firstLine="0"/>
        <w:jc w:val="both"/>
      </w:pPr>
      <w:r>
        <w:t xml:space="preserve">The Regional Water Management Board in Szczecin of the </w:t>
      </w:r>
      <w:proofErr w:type="spellStart"/>
      <w:r>
        <w:t>Wody</w:t>
      </w:r>
      <w:proofErr w:type="spellEnd"/>
      <w:r>
        <w:t xml:space="preserve"> </w:t>
      </w:r>
      <w:proofErr w:type="spellStart"/>
      <w:r>
        <w:t>Polskie</w:t>
      </w:r>
      <w:proofErr w:type="spellEnd"/>
      <w:r>
        <w:t xml:space="preserve"> State Water Management Authority, ul. </w:t>
      </w:r>
      <w:proofErr w:type="spellStart"/>
      <w:r>
        <w:t>Tama</w:t>
      </w:r>
      <w:proofErr w:type="spellEnd"/>
      <w:r>
        <w:t xml:space="preserve"> </w:t>
      </w:r>
      <w:proofErr w:type="spellStart"/>
      <w:r>
        <w:t>Pomorzańska</w:t>
      </w:r>
      <w:proofErr w:type="spellEnd"/>
      <w:r>
        <w:t xml:space="preserve"> 13A, 70 - 030 Szczecin.</w:t>
      </w:r>
    </w:p>
    <w:p w14:paraId="711A004A" w14:textId="77777777" w:rsidR="00EA5C83" w:rsidRDefault="00743A42">
      <w:pPr>
        <w:pStyle w:val="Teksttreci0"/>
        <w:framePr w:w="9148" w:h="12424" w:wrap="none" w:hAnchor="page" w:x="1532" w:y="3468"/>
        <w:numPr>
          <w:ilvl w:val="0"/>
          <w:numId w:val="1"/>
        </w:numPr>
        <w:shd w:val="clear" w:color="auto" w:fill="auto"/>
        <w:tabs>
          <w:tab w:val="left" w:pos="284"/>
        </w:tabs>
        <w:ind w:firstLine="0"/>
      </w:pPr>
      <w:r>
        <w:t>This permit remains valid until 31 December 2021.</w:t>
      </w:r>
    </w:p>
    <w:p w14:paraId="711A004B" w14:textId="77777777" w:rsidR="00EA5C83" w:rsidRDefault="00743A42">
      <w:pPr>
        <w:pStyle w:val="Teksttreci0"/>
        <w:framePr w:w="9148" w:h="12424" w:wrap="none" w:hAnchor="page" w:x="1532" w:y="3468"/>
        <w:numPr>
          <w:ilvl w:val="0"/>
          <w:numId w:val="1"/>
        </w:numPr>
        <w:shd w:val="clear" w:color="auto" w:fill="auto"/>
        <w:tabs>
          <w:tab w:val="left" w:pos="284"/>
        </w:tabs>
        <w:ind w:left="300" w:hanging="300"/>
        <w:jc w:val="both"/>
      </w:pPr>
      <w:r>
        <w:t xml:space="preserve">Immediately prior to any activities, the presence of the following species should be carefully illustrated: mallard </w:t>
      </w:r>
      <w:r>
        <w:rPr>
          <w:i/>
          <w:iCs/>
        </w:rPr>
        <w:t>(Anas platyrhynchos),</w:t>
      </w:r>
      <w:r>
        <w:t xml:space="preserve"> wood pigeon </w:t>
      </w:r>
      <w:r>
        <w:rPr>
          <w:i/>
          <w:iCs/>
        </w:rPr>
        <w:t xml:space="preserve">(Columba </w:t>
      </w:r>
      <w:proofErr w:type="spellStart"/>
      <w:r>
        <w:rPr>
          <w:i/>
          <w:iCs/>
        </w:rPr>
        <w:t>palumbus</w:t>
      </w:r>
      <w:proofErr w:type="spellEnd"/>
      <w:r>
        <w:rPr>
          <w:i/>
          <w:iCs/>
        </w:rPr>
        <w:t>)</w:t>
      </w:r>
      <w:r>
        <w:t xml:space="preserve"> and </w:t>
      </w:r>
      <w:proofErr w:type="spellStart"/>
      <w:r>
        <w:t>gray</w:t>
      </w:r>
      <w:proofErr w:type="spellEnd"/>
      <w:r>
        <w:t xml:space="preserve"> goose </w:t>
      </w:r>
      <w:r>
        <w:rPr>
          <w:i/>
          <w:iCs/>
        </w:rPr>
        <w:t>(</w:t>
      </w:r>
      <w:proofErr w:type="spellStart"/>
      <w:r>
        <w:rPr>
          <w:i/>
          <w:iCs/>
        </w:rPr>
        <w:t>anser</w:t>
      </w:r>
      <w:proofErr w:type="spellEnd"/>
      <w:r>
        <w:rPr>
          <w:i/>
          <w:iCs/>
        </w:rPr>
        <w:t xml:space="preserve"> </w:t>
      </w:r>
      <w:proofErr w:type="spellStart"/>
      <w:r>
        <w:rPr>
          <w:i/>
          <w:iCs/>
        </w:rPr>
        <w:t>anser</w:t>
      </w:r>
      <w:proofErr w:type="spellEnd"/>
      <w:r>
        <w:rPr>
          <w:i/>
          <w:iCs/>
        </w:rPr>
        <w:t xml:space="preserve">). </w:t>
      </w:r>
      <w:r>
        <w:t>If eggs or chicks are found in the nests, the animals should not be flushed until the young are able to leave the nest on their own.</w:t>
      </w:r>
    </w:p>
    <w:p w14:paraId="711A004C" w14:textId="77777777" w:rsidR="00EA5C83" w:rsidRDefault="00743A42">
      <w:pPr>
        <w:pStyle w:val="Teksttreci0"/>
        <w:framePr w:w="9148" w:h="12424" w:wrap="none" w:hAnchor="page" w:x="1532" w:y="3468"/>
        <w:numPr>
          <w:ilvl w:val="0"/>
          <w:numId w:val="1"/>
        </w:numPr>
        <w:shd w:val="clear" w:color="auto" w:fill="auto"/>
        <w:tabs>
          <w:tab w:val="left" w:pos="284"/>
        </w:tabs>
        <w:ind w:left="300" w:hanging="300"/>
        <w:jc w:val="both"/>
      </w:pPr>
      <w:r>
        <w:t xml:space="preserve">Control in the field of the implementation of the issued permit will be carried out by employees of the Department of Agriculture and Fisheries of the Marshal's Office of the </w:t>
      </w:r>
      <w:proofErr w:type="spellStart"/>
      <w:r>
        <w:t>Zachodniopomorskie</w:t>
      </w:r>
      <w:proofErr w:type="spellEnd"/>
      <w:r>
        <w:t xml:space="preserve"> Province, based on the provisions of Article 9a(4) and Article 44(6-12) of the Hunting Law Act of 13 October 1995.</w:t>
      </w:r>
    </w:p>
    <w:p w14:paraId="711A004D" w14:textId="77777777" w:rsidR="00EA5C83" w:rsidRDefault="00743A42">
      <w:pPr>
        <w:pStyle w:val="Teksttreci0"/>
        <w:framePr w:w="9148" w:h="12424" w:wrap="none" w:hAnchor="page" w:x="1532" w:y="3468"/>
        <w:numPr>
          <w:ilvl w:val="0"/>
          <w:numId w:val="1"/>
        </w:numPr>
        <w:shd w:val="clear" w:color="auto" w:fill="auto"/>
        <w:tabs>
          <w:tab w:val="left" w:pos="284"/>
        </w:tabs>
        <w:spacing w:after="160"/>
        <w:ind w:left="300" w:hanging="300"/>
        <w:jc w:val="both"/>
      </w:pPr>
      <w:r>
        <w:t xml:space="preserve">Information on the use of the permit should be submitted to the Marshal of </w:t>
      </w:r>
      <w:proofErr w:type="spellStart"/>
      <w:r>
        <w:t>Zachodniopomorskie</w:t>
      </w:r>
      <w:proofErr w:type="spellEnd"/>
      <w:r>
        <w:t xml:space="preserve"> Province by 31 March after the end of each calendar year of validity of this permit.</w:t>
      </w:r>
    </w:p>
    <w:p w14:paraId="711A004E" w14:textId="77777777" w:rsidR="00EA5C83" w:rsidRDefault="00743A42">
      <w:pPr>
        <w:pStyle w:val="Teksttreci30"/>
        <w:framePr w:w="9148" w:h="12424" w:wrap="none" w:hAnchor="page" w:x="1532" w:y="3468"/>
        <w:shd w:val="clear" w:color="auto" w:fill="auto"/>
        <w:spacing w:after="0"/>
        <w:ind w:firstLine="300"/>
      </w:pPr>
      <w:r>
        <w:t xml:space="preserve">Marshal's Office of the </w:t>
      </w:r>
      <w:proofErr w:type="spellStart"/>
      <w:r>
        <w:t>Zachodniopomorskie</w:t>
      </w:r>
      <w:proofErr w:type="spellEnd"/>
      <w:r>
        <w:t xml:space="preserve"> Province</w:t>
      </w:r>
    </w:p>
    <w:p w14:paraId="711A004F" w14:textId="77777777" w:rsidR="00EA5C83" w:rsidRDefault="00743A42">
      <w:pPr>
        <w:pStyle w:val="Teksttreci30"/>
        <w:framePr w:w="9148" w:h="12424" w:wrap="none" w:hAnchor="page" w:x="1532" w:y="3468"/>
        <w:shd w:val="clear" w:color="auto" w:fill="auto"/>
        <w:spacing w:after="40"/>
        <w:ind w:firstLine="300"/>
      </w:pPr>
      <w:r>
        <w:t>Department of Agriculture and Fisheries</w:t>
      </w:r>
    </w:p>
    <w:p w14:paraId="711A0050" w14:textId="77777777" w:rsidR="00EA5C83" w:rsidRDefault="00743A42">
      <w:pPr>
        <w:pStyle w:val="Teksttreci30"/>
        <w:framePr w:w="9148" w:h="12424" w:wrap="none" w:hAnchor="page" w:x="1532" w:y="3468"/>
        <w:shd w:val="clear" w:color="auto" w:fill="auto"/>
        <w:spacing w:after="40"/>
        <w:ind w:left="4900" w:firstLine="0"/>
      </w:pPr>
      <w:r>
        <w:t>Correspondence address:</w:t>
      </w:r>
    </w:p>
    <w:p w14:paraId="711A0051" w14:textId="77777777" w:rsidR="00EA5C83" w:rsidRDefault="00743A42">
      <w:pPr>
        <w:pStyle w:val="Teksttreci20"/>
        <w:framePr w:w="9148" w:h="12424" w:wrap="none" w:hAnchor="page" w:x="1532" w:y="3468"/>
        <w:shd w:val="clear" w:color="auto" w:fill="auto"/>
        <w:spacing w:after="0"/>
        <w:ind w:left="4900" w:firstLine="0"/>
      </w:pPr>
      <w:proofErr w:type="spellStart"/>
      <w:r>
        <w:t>Urząd</w:t>
      </w:r>
      <w:proofErr w:type="spellEnd"/>
      <w:r>
        <w:t xml:space="preserve"> </w:t>
      </w:r>
      <w:proofErr w:type="spellStart"/>
      <w:r>
        <w:t>Marszałkowski</w:t>
      </w:r>
      <w:proofErr w:type="spellEnd"/>
      <w:r>
        <w:t xml:space="preserve"> </w:t>
      </w:r>
      <w:proofErr w:type="spellStart"/>
      <w:r>
        <w:t>Województwa</w:t>
      </w:r>
      <w:proofErr w:type="spellEnd"/>
      <w:r>
        <w:t xml:space="preserve"> </w:t>
      </w:r>
      <w:proofErr w:type="spellStart"/>
      <w:r>
        <w:t>Zachodniopomorskiego</w:t>
      </w:r>
      <w:proofErr w:type="spellEnd"/>
      <w:r>
        <w:t xml:space="preserve"> ul. </w:t>
      </w:r>
      <w:proofErr w:type="spellStart"/>
      <w:r>
        <w:t>Korsarzy</w:t>
      </w:r>
      <w:proofErr w:type="spellEnd"/>
      <w:r>
        <w:t xml:space="preserve"> 34, 70-540 Szczecin </w:t>
      </w:r>
      <w:hyperlink r:id="rId10" w:history="1">
        <w:r>
          <w:t>www.wzp.pl</w:t>
        </w:r>
      </w:hyperlink>
    </w:p>
    <w:p w14:paraId="711A0052" w14:textId="77777777" w:rsidR="00EA5C83" w:rsidRDefault="00743A42">
      <w:pPr>
        <w:pStyle w:val="Teksttreci30"/>
        <w:framePr w:w="3258" w:h="659" w:wrap="none" w:hAnchor="page" w:x="1823" w:y="15186"/>
        <w:shd w:val="clear" w:color="auto" w:fill="auto"/>
        <w:spacing w:after="0" w:line="240" w:lineRule="auto"/>
        <w:ind w:firstLine="0"/>
      </w:pPr>
      <w:r>
        <w:t>Registered office address:</w:t>
      </w:r>
    </w:p>
    <w:p w14:paraId="711A0053" w14:textId="77777777" w:rsidR="00EA5C83" w:rsidRDefault="00743A42">
      <w:pPr>
        <w:pStyle w:val="Teksttreci20"/>
        <w:framePr w:w="3258" w:h="659" w:wrap="none" w:hAnchor="page" w:x="1823" w:y="15186"/>
        <w:shd w:val="clear" w:color="auto" w:fill="auto"/>
        <w:spacing w:after="0" w:line="240" w:lineRule="auto"/>
        <w:ind w:left="0" w:firstLine="0"/>
      </w:pPr>
      <w:r>
        <w:t xml:space="preserve">ul. </w:t>
      </w:r>
      <w:proofErr w:type="spellStart"/>
      <w:r>
        <w:t>Starzyńskiego</w:t>
      </w:r>
      <w:proofErr w:type="spellEnd"/>
      <w:r>
        <w:t xml:space="preserve"> 3-4, 70-506 Szczecin</w:t>
      </w:r>
    </w:p>
    <w:p w14:paraId="61C5C7E4" w14:textId="77777777" w:rsidR="00383F79" w:rsidRDefault="00743A42">
      <w:pPr>
        <w:pStyle w:val="Teksttreci20"/>
        <w:framePr w:w="3258" w:h="659" w:wrap="none" w:hAnchor="page" w:x="1823" w:y="15186"/>
        <w:shd w:val="clear" w:color="auto" w:fill="auto"/>
        <w:spacing w:after="0" w:line="240" w:lineRule="auto"/>
        <w:ind w:left="0" w:firstLine="0"/>
      </w:pPr>
      <w:r>
        <w:t xml:space="preserve">phone No.: (+48 91) 44 10 203, </w:t>
      </w:r>
    </w:p>
    <w:p w14:paraId="711A0054" w14:textId="05171679" w:rsidR="00EA5C83" w:rsidRDefault="00743A42">
      <w:pPr>
        <w:pStyle w:val="Teksttreci20"/>
        <w:framePr w:w="3258" w:h="659" w:wrap="none" w:hAnchor="page" w:x="1823" w:y="15186"/>
        <w:shd w:val="clear" w:color="auto" w:fill="auto"/>
        <w:spacing w:after="0" w:line="240" w:lineRule="auto"/>
        <w:ind w:left="0" w:firstLine="0"/>
      </w:pPr>
      <w:r>
        <w:t>fax No.: (+48 91) 48 82 493</w:t>
      </w:r>
    </w:p>
    <w:p w14:paraId="711A0058" w14:textId="7401B8F4" w:rsidR="00EA5C83" w:rsidRDefault="00CD0E9C">
      <w:pPr>
        <w:spacing w:line="360" w:lineRule="exact"/>
      </w:pPr>
      <w:r>
        <w:rPr>
          <w:noProof/>
        </w:rPr>
        <w:drawing>
          <wp:anchor distT="0" distB="0" distL="0" distR="0" simplePos="0" relativeHeight="62914691" behindDoc="1" locked="0" layoutInCell="1" allowOverlap="1" wp14:anchorId="711A0096" wp14:editId="609B92DF">
            <wp:simplePos x="0" y="0"/>
            <wp:positionH relativeFrom="page">
              <wp:posOffset>4203700</wp:posOffset>
            </wp:positionH>
            <wp:positionV relativeFrom="margin">
              <wp:posOffset>38100</wp:posOffset>
            </wp:positionV>
            <wp:extent cx="926465" cy="201295"/>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11"/>
                    <a:stretch/>
                  </pic:blipFill>
                  <pic:spPr>
                    <a:xfrm>
                      <a:off x="0" y="0"/>
                      <a:ext cx="926465" cy="201295"/>
                    </a:xfrm>
                    <a:prstGeom prst="rect">
                      <a:avLst/>
                    </a:prstGeom>
                  </pic:spPr>
                </pic:pic>
              </a:graphicData>
            </a:graphic>
          </wp:anchor>
        </w:drawing>
      </w:r>
      <w:r w:rsidR="00743A42">
        <w:rPr>
          <w:noProof/>
        </w:rPr>
        <w:drawing>
          <wp:anchor distT="0" distB="0" distL="0" distR="1426210" simplePos="0" relativeHeight="62914690" behindDoc="1" locked="0" layoutInCell="1" allowOverlap="1" wp14:anchorId="711A0094" wp14:editId="6CB6C130">
            <wp:simplePos x="0" y="0"/>
            <wp:positionH relativeFrom="page">
              <wp:posOffset>1259840</wp:posOffset>
            </wp:positionH>
            <wp:positionV relativeFrom="margin">
              <wp:posOffset>518795</wp:posOffset>
            </wp:positionV>
            <wp:extent cx="463550" cy="51816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12"/>
                    <a:stretch/>
                  </pic:blipFill>
                  <pic:spPr>
                    <a:xfrm>
                      <a:off x="0" y="0"/>
                      <a:ext cx="463550" cy="518160"/>
                    </a:xfrm>
                    <a:prstGeom prst="rect">
                      <a:avLst/>
                    </a:prstGeom>
                  </pic:spPr>
                </pic:pic>
              </a:graphicData>
            </a:graphic>
          </wp:anchor>
        </w:drawing>
      </w:r>
    </w:p>
    <w:p w14:paraId="2618B7D4" w14:textId="77777777" w:rsidR="008A2B3D" w:rsidRDefault="008A2B3D" w:rsidP="00CD0E9C">
      <w:pPr>
        <w:pStyle w:val="Teksttreci20"/>
        <w:framePr w:w="983" w:h="238" w:wrap="none" w:vAnchor="page" w:hAnchor="page" w:x="6841" w:y="661"/>
        <w:shd w:val="clear" w:color="auto" w:fill="auto"/>
        <w:spacing w:after="0" w:line="240" w:lineRule="auto"/>
        <w:ind w:left="0" w:firstLine="0"/>
        <w:rPr>
          <w:sz w:val="14"/>
          <w:szCs w:val="14"/>
        </w:rPr>
      </w:pPr>
      <w:r>
        <w:rPr>
          <w:b/>
          <w:bCs/>
          <w:sz w:val="14"/>
          <w:szCs w:val="14"/>
        </w:rPr>
        <w:t>SUBMITTED</w:t>
      </w:r>
    </w:p>
    <w:p w14:paraId="0864FA25" w14:textId="32F87713" w:rsidR="00CD0E9C" w:rsidRDefault="00CD0E9C" w:rsidP="00CD0E9C">
      <w:pPr>
        <w:pStyle w:val="Nagwek20"/>
        <w:keepNext/>
        <w:keepLines/>
        <w:framePr w:w="2261" w:h="374" w:wrap="none" w:vAnchor="page" w:hAnchor="page" w:x="6631" w:y="916"/>
        <w:shd w:val="clear" w:color="auto" w:fill="auto"/>
        <w:spacing w:after="0" w:line="240" w:lineRule="auto"/>
        <w:jc w:val="left"/>
        <w:rPr>
          <w:sz w:val="24"/>
          <w:szCs w:val="24"/>
        </w:rPr>
      </w:pPr>
      <w:r>
        <w:rPr>
          <w:b w:val="0"/>
          <w:bCs w:val="0"/>
          <w:sz w:val="24"/>
          <w:szCs w:val="24"/>
        </w:rPr>
        <w:t>Date 13. 03. 2020</w:t>
      </w:r>
    </w:p>
    <w:p w14:paraId="711A0059" w14:textId="77777777" w:rsidR="00EA5C83" w:rsidRDefault="00EA5C83">
      <w:pPr>
        <w:spacing w:line="360" w:lineRule="exact"/>
      </w:pPr>
    </w:p>
    <w:p w14:paraId="711A005A" w14:textId="77777777" w:rsidR="00EA5C83" w:rsidRDefault="00EA5C83">
      <w:pPr>
        <w:spacing w:line="360" w:lineRule="exact"/>
      </w:pPr>
    </w:p>
    <w:p w14:paraId="629180DF" w14:textId="77777777" w:rsidR="00CD0E9C" w:rsidRDefault="00CD0E9C" w:rsidP="00CD0E9C">
      <w:pPr>
        <w:pStyle w:val="Teksttreci0"/>
        <w:framePr w:w="2484" w:h="324" w:wrap="none" w:vAnchor="page" w:hAnchor="page" w:x="8146" w:y="1531"/>
        <w:shd w:val="clear" w:color="auto" w:fill="auto"/>
        <w:spacing w:line="240" w:lineRule="auto"/>
        <w:ind w:firstLine="0"/>
      </w:pPr>
      <w:r>
        <w:t>Szczecin, 9 March 2020</w:t>
      </w:r>
    </w:p>
    <w:p w14:paraId="711A005B" w14:textId="77777777" w:rsidR="00EA5C83" w:rsidRDefault="00EA5C83">
      <w:pPr>
        <w:spacing w:line="360" w:lineRule="exact"/>
      </w:pPr>
    </w:p>
    <w:p w14:paraId="711A005C" w14:textId="760764A7" w:rsidR="00EA5C83" w:rsidRDefault="00CD0E9C">
      <w:pPr>
        <w:spacing w:line="360" w:lineRule="exact"/>
      </w:pPr>
      <w:r>
        <w:rPr>
          <w:noProof/>
        </w:rPr>
        <w:drawing>
          <wp:anchor distT="0" distB="0" distL="0" distR="0" simplePos="0" relativeHeight="62914693" behindDoc="1" locked="0" layoutInCell="1" allowOverlap="1" wp14:anchorId="711A009A" wp14:editId="54D1DD44">
            <wp:simplePos x="0" y="0"/>
            <wp:positionH relativeFrom="page">
              <wp:posOffset>6148070</wp:posOffset>
            </wp:positionH>
            <wp:positionV relativeFrom="margin">
              <wp:posOffset>1017905</wp:posOffset>
            </wp:positionV>
            <wp:extent cx="628015" cy="37211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3"/>
                    <a:stretch/>
                  </pic:blipFill>
                  <pic:spPr>
                    <a:xfrm>
                      <a:off x="0" y="0"/>
                      <a:ext cx="628015" cy="372110"/>
                    </a:xfrm>
                    <a:prstGeom prst="rect">
                      <a:avLst/>
                    </a:prstGeom>
                  </pic:spPr>
                </pic:pic>
              </a:graphicData>
            </a:graphic>
          </wp:anchor>
        </w:drawing>
      </w:r>
    </w:p>
    <w:p w14:paraId="5F04CBB3" w14:textId="77777777" w:rsidR="00CD0E9C" w:rsidRDefault="00CD0E9C" w:rsidP="00CD0E9C">
      <w:pPr>
        <w:pStyle w:val="Teksttreci20"/>
        <w:framePr w:w="826" w:h="281" w:wrap="none" w:vAnchor="page" w:hAnchor="page" w:x="9121" w:y="2071"/>
        <w:shd w:val="clear" w:color="auto" w:fill="auto"/>
        <w:spacing w:after="0" w:line="240" w:lineRule="auto"/>
        <w:ind w:left="0" w:firstLine="0"/>
      </w:pPr>
      <w:r>
        <w:t>Signature</w:t>
      </w:r>
    </w:p>
    <w:p w14:paraId="7261FFFD" w14:textId="4EBB28D8" w:rsidR="00CD0E9C" w:rsidRDefault="00CD0E9C" w:rsidP="00383F79">
      <w:pPr>
        <w:pStyle w:val="Podpisobrazu0"/>
        <w:framePr w:w="1786" w:h="284" w:wrap="none" w:vAnchor="page" w:hAnchor="page" w:x="7336" w:y="2071"/>
        <w:shd w:val="clear" w:color="auto" w:fill="auto"/>
        <w:rPr>
          <w:sz w:val="16"/>
          <w:szCs w:val="16"/>
        </w:rPr>
      </w:pPr>
      <w:r>
        <w:rPr>
          <w:rFonts w:ascii="Segoe UI" w:hAnsi="Segoe UI"/>
          <w:b/>
          <w:bCs/>
          <w:sz w:val="16"/>
          <w:szCs w:val="16"/>
        </w:rPr>
        <w:t>No</w:t>
      </w:r>
      <w:r w:rsidR="00383F79">
        <w:rPr>
          <w:rFonts w:ascii="Segoe UI" w:hAnsi="Segoe UI"/>
          <w:b/>
          <w:bCs/>
          <w:sz w:val="16"/>
          <w:szCs w:val="16"/>
        </w:rPr>
        <w:t xml:space="preserve"> ZPT.011.40.2020</w:t>
      </w:r>
    </w:p>
    <w:p w14:paraId="711A005D" w14:textId="3A074F5B" w:rsidR="00EA5C83" w:rsidRDefault="00EA5C83">
      <w:pPr>
        <w:spacing w:line="360" w:lineRule="exact"/>
      </w:pPr>
    </w:p>
    <w:p w14:paraId="711A005E" w14:textId="7D1AB823" w:rsidR="00EA5C83" w:rsidRDefault="00EA5C83">
      <w:pPr>
        <w:spacing w:line="360" w:lineRule="exact"/>
      </w:pPr>
    </w:p>
    <w:p w14:paraId="711A005F" w14:textId="77777777" w:rsidR="00EA5C83" w:rsidRDefault="00EA5C83">
      <w:pPr>
        <w:spacing w:line="360" w:lineRule="exact"/>
      </w:pPr>
    </w:p>
    <w:p w14:paraId="711A0060" w14:textId="77777777" w:rsidR="00EA5C83" w:rsidRDefault="00EA5C83">
      <w:pPr>
        <w:spacing w:line="360" w:lineRule="exact"/>
      </w:pPr>
    </w:p>
    <w:p w14:paraId="711A0061" w14:textId="77777777" w:rsidR="00EA5C83" w:rsidRDefault="00EA5C83">
      <w:pPr>
        <w:spacing w:line="360" w:lineRule="exact"/>
      </w:pPr>
    </w:p>
    <w:p w14:paraId="711A0062" w14:textId="77777777" w:rsidR="00EA5C83" w:rsidRDefault="00EA5C83">
      <w:pPr>
        <w:spacing w:line="360" w:lineRule="exact"/>
      </w:pPr>
    </w:p>
    <w:p w14:paraId="711A0063" w14:textId="77777777" w:rsidR="00EA5C83" w:rsidRDefault="00EA5C83">
      <w:pPr>
        <w:spacing w:line="360" w:lineRule="exact"/>
      </w:pPr>
    </w:p>
    <w:p w14:paraId="711A0064" w14:textId="77777777" w:rsidR="00EA5C83" w:rsidRDefault="00EA5C83">
      <w:pPr>
        <w:spacing w:line="360" w:lineRule="exact"/>
      </w:pPr>
    </w:p>
    <w:p w14:paraId="711A0065" w14:textId="77777777" w:rsidR="00EA5C83" w:rsidRDefault="00EA5C83">
      <w:pPr>
        <w:spacing w:line="360" w:lineRule="exact"/>
      </w:pPr>
    </w:p>
    <w:p w14:paraId="711A0066" w14:textId="77777777" w:rsidR="00EA5C83" w:rsidRDefault="00EA5C83">
      <w:pPr>
        <w:spacing w:line="360" w:lineRule="exact"/>
      </w:pPr>
    </w:p>
    <w:p w14:paraId="711A0067" w14:textId="77777777" w:rsidR="00EA5C83" w:rsidRDefault="00EA5C83">
      <w:pPr>
        <w:spacing w:line="360" w:lineRule="exact"/>
      </w:pPr>
    </w:p>
    <w:p w14:paraId="711A0068" w14:textId="77777777" w:rsidR="00EA5C83" w:rsidRDefault="00EA5C83">
      <w:pPr>
        <w:spacing w:line="360" w:lineRule="exact"/>
      </w:pPr>
    </w:p>
    <w:p w14:paraId="711A0069" w14:textId="77777777" w:rsidR="00EA5C83" w:rsidRDefault="00EA5C83">
      <w:pPr>
        <w:spacing w:line="360" w:lineRule="exact"/>
      </w:pPr>
    </w:p>
    <w:p w14:paraId="711A006A" w14:textId="77777777" w:rsidR="00EA5C83" w:rsidRDefault="00EA5C83">
      <w:pPr>
        <w:spacing w:line="360" w:lineRule="exact"/>
      </w:pPr>
    </w:p>
    <w:p w14:paraId="711A006B" w14:textId="77777777" w:rsidR="00EA5C83" w:rsidRDefault="00EA5C83">
      <w:pPr>
        <w:spacing w:line="360" w:lineRule="exact"/>
      </w:pPr>
    </w:p>
    <w:p w14:paraId="711A006C" w14:textId="77777777" w:rsidR="00EA5C83" w:rsidRDefault="00EA5C83">
      <w:pPr>
        <w:spacing w:line="360" w:lineRule="exact"/>
      </w:pPr>
    </w:p>
    <w:p w14:paraId="711A006D" w14:textId="77777777" w:rsidR="00EA5C83" w:rsidRDefault="00EA5C83">
      <w:pPr>
        <w:spacing w:line="360" w:lineRule="exact"/>
      </w:pPr>
    </w:p>
    <w:p w14:paraId="711A006E" w14:textId="77777777" w:rsidR="00EA5C83" w:rsidRDefault="00EA5C83">
      <w:pPr>
        <w:spacing w:line="360" w:lineRule="exact"/>
      </w:pPr>
    </w:p>
    <w:p w14:paraId="711A006F" w14:textId="77777777" w:rsidR="00EA5C83" w:rsidRDefault="00EA5C83">
      <w:pPr>
        <w:spacing w:line="360" w:lineRule="exact"/>
      </w:pPr>
    </w:p>
    <w:p w14:paraId="711A0070" w14:textId="77777777" w:rsidR="00EA5C83" w:rsidRDefault="00EA5C83">
      <w:pPr>
        <w:spacing w:line="360" w:lineRule="exact"/>
      </w:pPr>
    </w:p>
    <w:p w14:paraId="711A0071" w14:textId="77777777" w:rsidR="00EA5C83" w:rsidRDefault="00EA5C83">
      <w:pPr>
        <w:spacing w:line="360" w:lineRule="exact"/>
      </w:pPr>
    </w:p>
    <w:p w14:paraId="711A0072" w14:textId="77777777" w:rsidR="00EA5C83" w:rsidRDefault="00EA5C83">
      <w:pPr>
        <w:spacing w:line="360" w:lineRule="exact"/>
      </w:pPr>
    </w:p>
    <w:p w14:paraId="711A0073" w14:textId="77777777" w:rsidR="00EA5C83" w:rsidRDefault="00EA5C83">
      <w:pPr>
        <w:spacing w:line="360" w:lineRule="exact"/>
      </w:pPr>
    </w:p>
    <w:p w14:paraId="711A0074" w14:textId="77777777" w:rsidR="00EA5C83" w:rsidRDefault="00EA5C83">
      <w:pPr>
        <w:spacing w:line="360" w:lineRule="exact"/>
      </w:pPr>
    </w:p>
    <w:p w14:paraId="711A0075" w14:textId="77777777" w:rsidR="00EA5C83" w:rsidRDefault="00EA5C83">
      <w:pPr>
        <w:spacing w:line="360" w:lineRule="exact"/>
      </w:pPr>
    </w:p>
    <w:p w14:paraId="711A0076" w14:textId="77777777" w:rsidR="00EA5C83" w:rsidRDefault="00EA5C83">
      <w:pPr>
        <w:spacing w:line="360" w:lineRule="exact"/>
      </w:pPr>
    </w:p>
    <w:p w14:paraId="711A0077" w14:textId="77777777" w:rsidR="00EA5C83" w:rsidRDefault="00EA5C83">
      <w:pPr>
        <w:spacing w:line="360" w:lineRule="exact"/>
      </w:pPr>
    </w:p>
    <w:p w14:paraId="711A0078" w14:textId="77777777" w:rsidR="00EA5C83" w:rsidRDefault="00EA5C83">
      <w:pPr>
        <w:spacing w:line="360" w:lineRule="exact"/>
      </w:pPr>
    </w:p>
    <w:p w14:paraId="711A0079" w14:textId="77777777" w:rsidR="00EA5C83" w:rsidRDefault="00EA5C83">
      <w:pPr>
        <w:spacing w:line="360" w:lineRule="exact"/>
      </w:pPr>
    </w:p>
    <w:p w14:paraId="711A007A" w14:textId="77777777" w:rsidR="00EA5C83" w:rsidRDefault="00EA5C83">
      <w:pPr>
        <w:spacing w:line="360" w:lineRule="exact"/>
      </w:pPr>
    </w:p>
    <w:p w14:paraId="711A007B" w14:textId="77777777" w:rsidR="00EA5C83" w:rsidRDefault="00EA5C83">
      <w:pPr>
        <w:spacing w:line="360" w:lineRule="exact"/>
      </w:pPr>
    </w:p>
    <w:p w14:paraId="711A007C" w14:textId="77777777" w:rsidR="00EA5C83" w:rsidRDefault="00EA5C83">
      <w:pPr>
        <w:spacing w:line="360" w:lineRule="exact"/>
      </w:pPr>
    </w:p>
    <w:p w14:paraId="711A007D" w14:textId="77777777" w:rsidR="00EA5C83" w:rsidRDefault="00EA5C83">
      <w:pPr>
        <w:spacing w:line="360" w:lineRule="exact"/>
      </w:pPr>
    </w:p>
    <w:p w14:paraId="711A007E" w14:textId="77777777" w:rsidR="00EA5C83" w:rsidRDefault="00EA5C83">
      <w:pPr>
        <w:spacing w:line="360" w:lineRule="exact"/>
      </w:pPr>
    </w:p>
    <w:p w14:paraId="711A007F" w14:textId="77777777" w:rsidR="00EA5C83" w:rsidRDefault="00EA5C83">
      <w:pPr>
        <w:spacing w:line="360" w:lineRule="exact"/>
      </w:pPr>
    </w:p>
    <w:p w14:paraId="711A0080" w14:textId="77777777" w:rsidR="00EA5C83" w:rsidRDefault="00EA5C83">
      <w:pPr>
        <w:spacing w:line="360" w:lineRule="exact"/>
      </w:pPr>
    </w:p>
    <w:p w14:paraId="711A0081" w14:textId="77777777" w:rsidR="00EA5C83" w:rsidRDefault="00EA5C83">
      <w:pPr>
        <w:spacing w:line="360" w:lineRule="exact"/>
      </w:pPr>
    </w:p>
    <w:p w14:paraId="711A0082" w14:textId="77777777" w:rsidR="00EA5C83" w:rsidRDefault="00EA5C83">
      <w:pPr>
        <w:spacing w:line="360" w:lineRule="exact"/>
      </w:pPr>
    </w:p>
    <w:p w14:paraId="711A0083" w14:textId="77777777" w:rsidR="00EA5C83" w:rsidRDefault="00EA5C83">
      <w:pPr>
        <w:spacing w:after="409" w:line="1" w:lineRule="exact"/>
      </w:pPr>
    </w:p>
    <w:p w14:paraId="711A0084" w14:textId="77777777" w:rsidR="00EA5C83" w:rsidRDefault="00EA5C83">
      <w:pPr>
        <w:spacing w:line="1" w:lineRule="exact"/>
        <w:sectPr w:rsidR="00EA5C83">
          <w:pgSz w:w="11900" w:h="16840"/>
          <w:pgMar w:top="232" w:right="1222" w:bottom="232" w:left="1531" w:header="0" w:footer="3" w:gutter="0"/>
          <w:pgNumType w:start="1"/>
          <w:cols w:space="720"/>
          <w:noEndnote/>
          <w:docGrid w:linePitch="360"/>
        </w:sectPr>
      </w:pPr>
    </w:p>
    <w:p w14:paraId="711A0085" w14:textId="77777777" w:rsidR="00EA5C83" w:rsidRDefault="00743A42">
      <w:pPr>
        <w:spacing w:line="1" w:lineRule="exact"/>
      </w:pPr>
      <w:r>
        <w:rPr>
          <w:noProof/>
        </w:rPr>
        <w:lastRenderedPageBreak/>
        <w:drawing>
          <wp:anchor distT="0" distB="0" distL="101600" distR="101600" simplePos="0" relativeHeight="125829378" behindDoc="0" locked="0" layoutInCell="1" allowOverlap="1" wp14:anchorId="711A009C" wp14:editId="711A009D">
            <wp:simplePos x="0" y="0"/>
            <wp:positionH relativeFrom="page">
              <wp:posOffset>4271010</wp:posOffset>
            </wp:positionH>
            <wp:positionV relativeFrom="paragraph">
              <wp:posOffset>6706870</wp:posOffset>
            </wp:positionV>
            <wp:extent cx="2212975" cy="1036320"/>
            <wp:effectExtent l="0" t="0" r="0" b="0"/>
            <wp:wrapSquare wrapText="left"/>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4"/>
                    <a:stretch/>
                  </pic:blipFill>
                  <pic:spPr>
                    <a:xfrm>
                      <a:off x="0" y="0"/>
                      <a:ext cx="2212975" cy="1036320"/>
                    </a:xfrm>
                    <a:prstGeom prst="rect">
                      <a:avLst/>
                    </a:prstGeom>
                  </pic:spPr>
                </pic:pic>
              </a:graphicData>
            </a:graphic>
          </wp:anchor>
        </w:drawing>
      </w:r>
    </w:p>
    <w:p w14:paraId="711A0086" w14:textId="77777777" w:rsidR="00EA5C83" w:rsidRDefault="00743A42">
      <w:pPr>
        <w:pStyle w:val="Nagwek30"/>
        <w:keepNext/>
        <w:keepLines/>
        <w:shd w:val="clear" w:color="auto" w:fill="auto"/>
        <w:spacing w:after="460" w:line="240" w:lineRule="auto"/>
      </w:pPr>
      <w:bookmarkStart w:id="30" w:name="bookmark30"/>
      <w:bookmarkStart w:id="31" w:name="bookmark31"/>
      <w:bookmarkStart w:id="32" w:name="bookmark32"/>
      <w:r>
        <w:t>Justification</w:t>
      </w:r>
      <w:bookmarkEnd w:id="30"/>
      <w:bookmarkEnd w:id="31"/>
      <w:bookmarkEnd w:id="32"/>
    </w:p>
    <w:p w14:paraId="711A0087" w14:textId="77777777" w:rsidR="00EA5C83" w:rsidRDefault="00743A42">
      <w:pPr>
        <w:pStyle w:val="Teksttreci0"/>
        <w:shd w:val="clear" w:color="auto" w:fill="auto"/>
        <w:spacing w:line="377" w:lineRule="auto"/>
        <w:ind w:firstLine="440"/>
        <w:jc w:val="both"/>
      </w:pPr>
      <w:r>
        <w:t xml:space="preserve">By the letter dated 14 January 2020, ref.: POPDOW-ZPT.072.1.2020, supplemented with the letter of 28 January 2020, Ms. Krystyna Araszkiewicz, acting under the power of attorney granted by the acting Director of the Regional Water Management Board in Szczecin of the </w:t>
      </w:r>
      <w:proofErr w:type="spellStart"/>
      <w:r>
        <w:t>Wody</w:t>
      </w:r>
      <w:proofErr w:type="spellEnd"/>
      <w:r>
        <w:t xml:space="preserve"> </w:t>
      </w:r>
      <w:proofErr w:type="spellStart"/>
      <w:r>
        <w:t>Polskie</w:t>
      </w:r>
      <w:proofErr w:type="spellEnd"/>
      <w:r>
        <w:t xml:space="preserve"> State Water Management Authority applied to the Marshal of the </w:t>
      </w:r>
      <w:proofErr w:type="spellStart"/>
      <w:r>
        <w:t>Zachodniopomorskie</w:t>
      </w:r>
      <w:proofErr w:type="spellEnd"/>
      <w:r>
        <w:t xml:space="preserve"> Province for a permit to derogate from the ban on flushing prey animals of the following species: mallard </w:t>
      </w:r>
      <w:r>
        <w:rPr>
          <w:i/>
          <w:iCs/>
        </w:rPr>
        <w:t>(Anas platyrhynchos),</w:t>
      </w:r>
      <w:r>
        <w:t xml:space="preserve"> wood pigeon </w:t>
      </w:r>
      <w:r>
        <w:rPr>
          <w:i/>
          <w:iCs/>
        </w:rPr>
        <w:t xml:space="preserve">(Columba </w:t>
      </w:r>
      <w:proofErr w:type="spellStart"/>
      <w:r>
        <w:rPr>
          <w:i/>
          <w:iCs/>
        </w:rPr>
        <w:t>palumbus</w:t>
      </w:r>
      <w:proofErr w:type="spellEnd"/>
      <w:r>
        <w:rPr>
          <w:i/>
          <w:iCs/>
        </w:rPr>
        <w:t xml:space="preserve">) </w:t>
      </w:r>
      <w:r>
        <w:t xml:space="preserve">and </w:t>
      </w:r>
      <w:proofErr w:type="spellStart"/>
      <w:r>
        <w:t>gray</w:t>
      </w:r>
      <w:proofErr w:type="spellEnd"/>
      <w:r>
        <w:t xml:space="preserve"> goose </w:t>
      </w:r>
      <w:r>
        <w:rPr>
          <w:i/>
          <w:iCs/>
        </w:rPr>
        <w:t>(</w:t>
      </w:r>
      <w:proofErr w:type="spellStart"/>
      <w:r>
        <w:rPr>
          <w:i/>
          <w:iCs/>
        </w:rPr>
        <w:t>Anser</w:t>
      </w:r>
      <w:proofErr w:type="spellEnd"/>
      <w:r>
        <w:rPr>
          <w:i/>
          <w:iCs/>
        </w:rPr>
        <w:t xml:space="preserve"> </w:t>
      </w:r>
      <w:proofErr w:type="spellStart"/>
      <w:r>
        <w:rPr>
          <w:i/>
          <w:iCs/>
        </w:rPr>
        <w:t>anser</w:t>
      </w:r>
      <w:proofErr w:type="spellEnd"/>
      <w:r>
        <w:rPr>
          <w:i/>
          <w:iCs/>
        </w:rPr>
        <w:t>).</w:t>
      </w:r>
    </w:p>
    <w:p w14:paraId="711A0088" w14:textId="77777777" w:rsidR="00EA5C83" w:rsidRDefault="00743A42">
      <w:pPr>
        <w:pStyle w:val="Teksttreci0"/>
        <w:shd w:val="clear" w:color="auto" w:fill="auto"/>
        <w:spacing w:line="377" w:lineRule="auto"/>
        <w:ind w:firstLine="440"/>
        <w:jc w:val="both"/>
      </w:pPr>
      <w:r>
        <w:t>In accordance with art. 9a (1) of the Hunting Law, having consulted the Polish Hunting Association, the marshal of the province may allow derogation from the ban on flushing of prey animals. The permit may be issued in the absence of alternative solutions and if it is not detrimental to the conservation of prey animal populations.</w:t>
      </w:r>
    </w:p>
    <w:p w14:paraId="711A0089" w14:textId="77777777" w:rsidR="00EA5C83" w:rsidRDefault="00743A42">
      <w:pPr>
        <w:pStyle w:val="Teksttreci0"/>
        <w:shd w:val="clear" w:color="auto" w:fill="auto"/>
        <w:spacing w:line="377" w:lineRule="auto"/>
        <w:ind w:firstLine="440"/>
        <w:jc w:val="both"/>
      </w:pPr>
      <w:r>
        <w:t xml:space="preserve">The application submitted by the Regional Water Management Board in Szczecin of the </w:t>
      </w:r>
      <w:proofErr w:type="spellStart"/>
      <w:r>
        <w:t>Wody</w:t>
      </w:r>
      <w:proofErr w:type="spellEnd"/>
      <w:r>
        <w:t xml:space="preserve"> </w:t>
      </w:r>
      <w:proofErr w:type="spellStart"/>
      <w:r>
        <w:t>Polskie</w:t>
      </w:r>
      <w:proofErr w:type="spellEnd"/>
      <w:r>
        <w:t xml:space="preserve"> State Water Management Authority for the Marshal's permission to derogate from the ban on flushing prey animals, concerns the following species: mallard </w:t>
      </w:r>
      <w:r>
        <w:rPr>
          <w:i/>
          <w:iCs/>
        </w:rPr>
        <w:t>(Anas platyrhynchos),</w:t>
      </w:r>
      <w:r>
        <w:t xml:space="preserve"> wood pigeon </w:t>
      </w:r>
      <w:r>
        <w:rPr>
          <w:i/>
          <w:iCs/>
        </w:rPr>
        <w:t xml:space="preserve">(Columba </w:t>
      </w:r>
      <w:proofErr w:type="spellStart"/>
      <w:r>
        <w:rPr>
          <w:i/>
          <w:iCs/>
        </w:rPr>
        <w:t>palumbus</w:t>
      </w:r>
      <w:proofErr w:type="spellEnd"/>
      <w:r>
        <w:rPr>
          <w:i/>
          <w:iCs/>
        </w:rPr>
        <w:t>)</w:t>
      </w:r>
      <w:r>
        <w:t xml:space="preserve"> and </w:t>
      </w:r>
      <w:proofErr w:type="spellStart"/>
      <w:r>
        <w:t>gray</w:t>
      </w:r>
      <w:proofErr w:type="spellEnd"/>
      <w:r>
        <w:t xml:space="preserve"> goose </w:t>
      </w:r>
      <w:r>
        <w:rPr>
          <w:i/>
          <w:iCs/>
        </w:rPr>
        <w:t>(</w:t>
      </w:r>
      <w:proofErr w:type="spellStart"/>
      <w:r>
        <w:rPr>
          <w:i/>
          <w:iCs/>
        </w:rPr>
        <w:t>Anser</w:t>
      </w:r>
      <w:proofErr w:type="spellEnd"/>
      <w:r>
        <w:rPr>
          <w:i/>
          <w:iCs/>
        </w:rPr>
        <w:t xml:space="preserve"> </w:t>
      </w:r>
      <w:proofErr w:type="spellStart"/>
      <w:r>
        <w:rPr>
          <w:i/>
          <w:iCs/>
        </w:rPr>
        <w:t>anser</w:t>
      </w:r>
      <w:proofErr w:type="spellEnd"/>
      <w:r>
        <w:rPr>
          <w:i/>
          <w:iCs/>
        </w:rPr>
        <w:t>)</w:t>
      </w:r>
      <w:r>
        <w:t>, and the planned flushing activities do not threaten the sustainability of the population of these animals.</w:t>
      </w:r>
    </w:p>
    <w:p w14:paraId="711A008A" w14:textId="77777777" w:rsidR="00EA5C83" w:rsidRDefault="00743A42">
      <w:pPr>
        <w:pStyle w:val="Teksttreci0"/>
        <w:shd w:val="clear" w:color="auto" w:fill="auto"/>
        <w:spacing w:line="377" w:lineRule="auto"/>
        <w:ind w:firstLine="440"/>
        <w:jc w:val="both"/>
      </w:pPr>
      <w:r>
        <w:t>By letter of 14 February 2020, No. 146/02/2020, the Polish Hunting Association raised no objections to that application.</w:t>
      </w:r>
    </w:p>
    <w:p w14:paraId="711A008B" w14:textId="77777777" w:rsidR="00EA5C83" w:rsidRDefault="00743A42">
      <w:pPr>
        <w:pStyle w:val="Teksttreci0"/>
        <w:shd w:val="clear" w:color="auto" w:fill="auto"/>
        <w:spacing w:after="320" w:line="377" w:lineRule="auto"/>
        <w:ind w:firstLine="440"/>
        <w:jc w:val="both"/>
      </w:pPr>
      <w:r>
        <w:t>Considering the above, the decision was made as stated above.</w:t>
      </w:r>
    </w:p>
    <w:p w14:paraId="711A008C" w14:textId="77777777" w:rsidR="00EA5C83" w:rsidRDefault="00743A42">
      <w:pPr>
        <w:pStyle w:val="Nagwek30"/>
        <w:keepNext/>
        <w:keepLines/>
        <w:shd w:val="clear" w:color="auto" w:fill="auto"/>
        <w:spacing w:after="0" w:line="379" w:lineRule="auto"/>
      </w:pPr>
      <w:bookmarkStart w:id="33" w:name="bookmark33"/>
      <w:bookmarkStart w:id="34" w:name="bookmark34"/>
      <w:bookmarkStart w:id="35" w:name="bookmark35"/>
      <w:r>
        <w:t>Instruction</w:t>
      </w:r>
      <w:bookmarkEnd w:id="33"/>
      <w:bookmarkEnd w:id="34"/>
      <w:bookmarkEnd w:id="35"/>
    </w:p>
    <w:p w14:paraId="711A008D" w14:textId="14BCA73D" w:rsidR="00EA5C83" w:rsidRDefault="00743A42">
      <w:pPr>
        <w:pStyle w:val="Teksttreci0"/>
        <w:shd w:val="clear" w:color="auto" w:fill="auto"/>
        <w:spacing w:after="220" w:line="379" w:lineRule="auto"/>
        <w:ind w:firstLine="440"/>
        <w:jc w:val="both"/>
      </w:pPr>
      <w:r>
        <w:t xml:space="preserve">The parties may appeal against the decision to the Self-government Appeals Court in Szczecin through the Marshall of the </w:t>
      </w:r>
      <w:proofErr w:type="spellStart"/>
      <w:r>
        <w:t>Zachodniopomorskie</w:t>
      </w:r>
      <w:proofErr w:type="spellEnd"/>
      <w:r>
        <w:t xml:space="preserve"> Province, within 14 days of the date the decision was received.</w:t>
      </w:r>
    </w:p>
    <w:p w14:paraId="711A008E" w14:textId="77777777" w:rsidR="00EA5C83" w:rsidRDefault="00743A42">
      <w:pPr>
        <w:pStyle w:val="Teksttreci0"/>
        <w:shd w:val="clear" w:color="auto" w:fill="auto"/>
        <w:spacing w:after="900" w:line="377" w:lineRule="auto"/>
        <w:ind w:firstLine="440"/>
        <w:jc w:val="both"/>
      </w:pPr>
      <w:r>
        <w:t>During the time limit for submitting an appeal, a party may waive the right to submit an appeal against the public administration body that has issued the decision, in which case the decision will become final and valid as of the date on which the last of the parties to the proceedings has submitted such a declaration to the body.</w:t>
      </w:r>
    </w:p>
    <w:p w14:paraId="711A008F" w14:textId="77777777" w:rsidR="00EA5C83" w:rsidRDefault="00743A42">
      <w:pPr>
        <w:pStyle w:val="Teksttreci0"/>
        <w:shd w:val="clear" w:color="auto" w:fill="auto"/>
        <w:spacing w:line="240" w:lineRule="auto"/>
        <w:ind w:firstLine="0"/>
        <w:jc w:val="both"/>
      </w:pPr>
      <w:r>
        <w:rPr>
          <w:u w:val="single"/>
        </w:rPr>
        <w:t>Recipients:</w:t>
      </w:r>
    </w:p>
    <w:p w14:paraId="711A0090" w14:textId="77777777" w:rsidR="00EA5C83" w:rsidRDefault="00743A42">
      <w:pPr>
        <w:pStyle w:val="Teksttreci0"/>
        <w:numPr>
          <w:ilvl w:val="0"/>
          <w:numId w:val="2"/>
        </w:numPr>
        <w:shd w:val="clear" w:color="auto" w:fill="auto"/>
        <w:tabs>
          <w:tab w:val="left" w:pos="779"/>
        </w:tabs>
        <w:spacing w:line="240" w:lineRule="auto"/>
        <w:ind w:left="740" w:hanging="300"/>
        <w:jc w:val="both"/>
      </w:pPr>
      <w:r>
        <w:t>State Water Management Polish Waters Regional Water Management Authority</w:t>
      </w:r>
    </w:p>
    <w:p w14:paraId="711A0091" w14:textId="77777777" w:rsidR="00EA5C83" w:rsidRDefault="00743A42">
      <w:pPr>
        <w:pStyle w:val="Teksttreci0"/>
        <w:shd w:val="clear" w:color="auto" w:fill="auto"/>
        <w:spacing w:line="240" w:lineRule="auto"/>
        <w:ind w:firstLine="740"/>
        <w:jc w:val="both"/>
      </w:pPr>
      <w:r>
        <w:t>in Szczecin</w:t>
      </w:r>
    </w:p>
    <w:p w14:paraId="711A0092" w14:textId="77777777" w:rsidR="00EA5C83" w:rsidRDefault="00743A42">
      <w:pPr>
        <w:pStyle w:val="Teksttreci0"/>
        <w:numPr>
          <w:ilvl w:val="0"/>
          <w:numId w:val="2"/>
        </w:numPr>
        <w:shd w:val="clear" w:color="auto" w:fill="auto"/>
        <w:tabs>
          <w:tab w:val="left" w:pos="779"/>
        </w:tabs>
        <w:spacing w:line="240" w:lineRule="auto"/>
        <w:ind w:left="740" w:hanging="300"/>
        <w:jc w:val="both"/>
      </w:pPr>
      <w:r>
        <w:t>Ms. Krystyna Araszkiewicz SWECO Consulting Sp. z o.o.</w:t>
      </w:r>
    </w:p>
    <w:p w14:paraId="711A0093" w14:textId="77777777" w:rsidR="00EA5C83" w:rsidRDefault="00743A42">
      <w:pPr>
        <w:pStyle w:val="Teksttreci0"/>
        <w:numPr>
          <w:ilvl w:val="0"/>
          <w:numId w:val="2"/>
        </w:numPr>
        <w:shd w:val="clear" w:color="auto" w:fill="auto"/>
        <w:tabs>
          <w:tab w:val="left" w:pos="779"/>
        </w:tabs>
        <w:spacing w:after="100" w:line="240" w:lineRule="auto"/>
        <w:jc w:val="both"/>
      </w:pPr>
      <w:r>
        <w:t>file</w:t>
      </w:r>
    </w:p>
    <w:sectPr w:rsidR="00EA5C83">
      <w:pgSz w:w="11900" w:h="16840"/>
      <w:pgMar w:top="1672" w:right="1318" w:bottom="1566" w:left="149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20F4F" w14:textId="77777777" w:rsidR="006C3B68" w:rsidRDefault="006C3B68">
      <w:r>
        <w:separator/>
      </w:r>
    </w:p>
  </w:endnote>
  <w:endnote w:type="continuationSeparator" w:id="0">
    <w:p w14:paraId="785B5F52" w14:textId="77777777" w:rsidR="006C3B68" w:rsidRDefault="006C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E3439" w14:textId="77777777" w:rsidR="006C3B68" w:rsidRDefault="006C3B68"/>
  </w:footnote>
  <w:footnote w:type="continuationSeparator" w:id="0">
    <w:p w14:paraId="0BC1B032" w14:textId="77777777" w:rsidR="006C3B68" w:rsidRDefault="006C3B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7382F"/>
    <w:multiLevelType w:val="multilevel"/>
    <w:tmpl w:val="58CE360E"/>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7B4944"/>
    <w:multiLevelType w:val="multilevel"/>
    <w:tmpl w:val="1586262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C83"/>
    <w:rsid w:val="00383F79"/>
    <w:rsid w:val="003E148B"/>
    <w:rsid w:val="004002F8"/>
    <w:rsid w:val="006521E3"/>
    <w:rsid w:val="006C3B68"/>
    <w:rsid w:val="00743A42"/>
    <w:rsid w:val="008A2B3D"/>
    <w:rsid w:val="00C45F2D"/>
    <w:rsid w:val="00CD0E9C"/>
    <w:rsid w:val="00EA5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003D"/>
  <w15:docId w15:val="{23079123-483E-46B6-B014-7F5791FC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GB"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5"/>
      <w:szCs w:val="15"/>
      <w:u w:val="none"/>
    </w:rPr>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z w:val="15"/>
      <w:szCs w:val="15"/>
      <w:u w:val="none"/>
    </w:rPr>
  </w:style>
  <w:style w:type="character" w:customStyle="1" w:styleId="Nagwek2">
    <w:name w:val="Nagłówek #2_"/>
    <w:basedOn w:val="Domylnaczcionkaakapitu"/>
    <w:link w:val="Nagwek20"/>
    <w:rPr>
      <w:rFonts w:ascii="Arial" w:eastAsia="Arial" w:hAnsi="Arial" w:cs="Arial"/>
      <w:b/>
      <w:bCs/>
      <w:i w:val="0"/>
      <w:iCs w:val="0"/>
      <w:smallCaps w:val="0"/>
      <w:strike w:val="0"/>
      <w:sz w:val="19"/>
      <w:szCs w:val="19"/>
      <w:u w:val="none"/>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19"/>
      <w:szCs w:val="19"/>
      <w:u w:val="none"/>
    </w:rPr>
  </w:style>
  <w:style w:type="character" w:customStyle="1" w:styleId="Nagwek1">
    <w:name w:val="Nagłówek #1_"/>
    <w:basedOn w:val="Domylnaczcionkaakapitu"/>
    <w:link w:val="Nagwek10"/>
    <w:rPr>
      <w:rFonts w:ascii="Arial" w:eastAsia="Arial" w:hAnsi="Arial" w:cs="Arial"/>
      <w:b/>
      <w:bCs/>
      <w:i w:val="0"/>
      <w:iCs w:val="0"/>
      <w:smallCaps w:val="0"/>
      <w:strike w:val="0"/>
      <w:sz w:val="22"/>
      <w:szCs w:val="22"/>
      <w:u w:val="none"/>
    </w:rPr>
  </w:style>
  <w:style w:type="character" w:customStyle="1" w:styleId="Nagwek3">
    <w:name w:val="Nagłówek #3_"/>
    <w:basedOn w:val="Domylnaczcionkaakapitu"/>
    <w:link w:val="Nagwek30"/>
    <w:rPr>
      <w:rFonts w:ascii="Arial" w:eastAsia="Arial" w:hAnsi="Arial" w:cs="Arial"/>
      <w:b/>
      <w:bCs/>
      <w:i w:val="0"/>
      <w:iCs w:val="0"/>
      <w:smallCaps w:val="0"/>
      <w:strike w:val="0"/>
      <w:sz w:val="19"/>
      <w:szCs w:val="19"/>
      <w:u w:val="none"/>
    </w:rPr>
  </w:style>
  <w:style w:type="character" w:customStyle="1" w:styleId="Teksttreci3">
    <w:name w:val="Tekst treści (3)_"/>
    <w:basedOn w:val="Domylnaczcionkaakapitu"/>
    <w:link w:val="Teksttreci30"/>
    <w:rPr>
      <w:rFonts w:ascii="Segoe UI" w:eastAsia="Segoe UI" w:hAnsi="Segoe UI" w:cs="Segoe UI"/>
      <w:b/>
      <w:bCs/>
      <w:i w:val="0"/>
      <w:iCs w:val="0"/>
      <w:smallCaps w:val="0"/>
      <w:strike w:val="0"/>
      <w:sz w:val="16"/>
      <w:szCs w:val="16"/>
      <w:u w:val="none"/>
    </w:rPr>
  </w:style>
  <w:style w:type="paragraph" w:customStyle="1" w:styleId="Teksttreci20">
    <w:name w:val="Tekst treści (2)"/>
    <w:basedOn w:val="Normalny"/>
    <w:link w:val="Teksttreci2"/>
    <w:pPr>
      <w:shd w:val="clear" w:color="auto" w:fill="FFFFFF"/>
      <w:spacing w:after="60" w:line="271" w:lineRule="auto"/>
      <w:ind w:left="1160" w:firstLine="10"/>
    </w:pPr>
    <w:rPr>
      <w:rFonts w:ascii="Arial" w:eastAsia="Arial" w:hAnsi="Arial" w:cs="Arial"/>
      <w:sz w:val="15"/>
      <w:szCs w:val="15"/>
    </w:rPr>
  </w:style>
  <w:style w:type="paragraph" w:customStyle="1" w:styleId="Podpisobrazu0">
    <w:name w:val="Podpis obrazu"/>
    <w:basedOn w:val="Normalny"/>
    <w:link w:val="Podpisobrazu"/>
    <w:pPr>
      <w:shd w:val="clear" w:color="auto" w:fill="FFFFFF"/>
    </w:pPr>
    <w:rPr>
      <w:rFonts w:ascii="Arial" w:eastAsia="Arial" w:hAnsi="Arial" w:cs="Arial"/>
      <w:sz w:val="15"/>
      <w:szCs w:val="15"/>
    </w:rPr>
  </w:style>
  <w:style w:type="paragraph" w:customStyle="1" w:styleId="Nagwek20">
    <w:name w:val="Nagłówek #2"/>
    <w:basedOn w:val="Normalny"/>
    <w:link w:val="Nagwek2"/>
    <w:pPr>
      <w:shd w:val="clear" w:color="auto" w:fill="FFFFFF"/>
      <w:spacing w:after="340" w:line="374" w:lineRule="auto"/>
      <w:jc w:val="center"/>
      <w:outlineLvl w:val="1"/>
    </w:pPr>
    <w:rPr>
      <w:rFonts w:ascii="Arial" w:eastAsia="Arial" w:hAnsi="Arial" w:cs="Arial"/>
      <w:b/>
      <w:bCs/>
      <w:sz w:val="19"/>
      <w:szCs w:val="19"/>
    </w:rPr>
  </w:style>
  <w:style w:type="paragraph" w:customStyle="1" w:styleId="Teksttreci0">
    <w:name w:val="Tekst treści"/>
    <w:basedOn w:val="Normalny"/>
    <w:link w:val="Teksttreci"/>
    <w:pPr>
      <w:shd w:val="clear" w:color="auto" w:fill="FFFFFF"/>
      <w:spacing w:line="374" w:lineRule="auto"/>
      <w:ind w:firstLine="400"/>
    </w:pPr>
    <w:rPr>
      <w:rFonts w:ascii="Arial" w:eastAsia="Arial" w:hAnsi="Arial" w:cs="Arial"/>
      <w:sz w:val="19"/>
      <w:szCs w:val="19"/>
    </w:rPr>
  </w:style>
  <w:style w:type="paragraph" w:customStyle="1" w:styleId="Nagwek10">
    <w:name w:val="Nagłówek #1"/>
    <w:basedOn w:val="Normalny"/>
    <w:link w:val="Nagwek1"/>
    <w:pPr>
      <w:shd w:val="clear" w:color="auto" w:fill="FFFFFF"/>
      <w:spacing w:after="680"/>
      <w:jc w:val="center"/>
      <w:outlineLvl w:val="0"/>
    </w:pPr>
    <w:rPr>
      <w:rFonts w:ascii="Arial" w:eastAsia="Arial" w:hAnsi="Arial" w:cs="Arial"/>
      <w:b/>
      <w:bCs/>
      <w:sz w:val="22"/>
      <w:szCs w:val="22"/>
    </w:rPr>
  </w:style>
  <w:style w:type="paragraph" w:customStyle="1" w:styleId="Nagwek30">
    <w:name w:val="Nagłówek #3"/>
    <w:basedOn w:val="Normalny"/>
    <w:link w:val="Nagwek3"/>
    <w:pPr>
      <w:shd w:val="clear" w:color="auto" w:fill="FFFFFF"/>
      <w:spacing w:after="340" w:line="374" w:lineRule="auto"/>
      <w:jc w:val="center"/>
      <w:outlineLvl w:val="2"/>
    </w:pPr>
    <w:rPr>
      <w:rFonts w:ascii="Arial" w:eastAsia="Arial" w:hAnsi="Arial" w:cs="Arial"/>
      <w:b/>
      <w:bCs/>
      <w:sz w:val="19"/>
      <w:szCs w:val="19"/>
    </w:rPr>
  </w:style>
  <w:style w:type="paragraph" w:customStyle="1" w:styleId="Teksttreci30">
    <w:name w:val="Tekst treści (3)"/>
    <w:basedOn w:val="Normalny"/>
    <w:link w:val="Teksttreci3"/>
    <w:pPr>
      <w:shd w:val="clear" w:color="auto" w:fill="FFFFFF"/>
      <w:spacing w:after="20" w:line="218" w:lineRule="auto"/>
      <w:ind w:firstLine="160"/>
    </w:pPr>
    <w:rPr>
      <w:rFonts w:ascii="Segoe UI" w:eastAsia="Segoe UI" w:hAnsi="Segoe UI" w:cs="Segoe UI"/>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quot;http://www.wzp.pl&amp;quo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D9F4C0095997045A0007A9E4F8AA262" ma:contentTypeVersion="12" ma:contentTypeDescription="Utwórz nowy dokument." ma:contentTypeScope="" ma:versionID="e5f887f2a41a91b8fbd6ae250ffbe1bd">
  <xsd:schema xmlns:xsd="http://www.w3.org/2001/XMLSchema" xmlns:xs="http://www.w3.org/2001/XMLSchema" xmlns:p="http://schemas.microsoft.com/office/2006/metadata/properties" xmlns:ns2="e16d8666-0bd1-4956-9c37-28215882f293" xmlns:ns3="2a95a594-60d5-400c-b0cf-5815760562d6" targetNamespace="http://schemas.microsoft.com/office/2006/metadata/properties" ma:root="true" ma:fieldsID="5390f0ce4b96c1aad6d0a76c071998af" ns2:_="" ns3:_="">
    <xsd:import namespace="e16d8666-0bd1-4956-9c37-28215882f293"/>
    <xsd:import namespace="2a95a594-60d5-400c-b0cf-5815760562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d8666-0bd1-4956-9c37-28215882f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95a594-60d5-400c-b0cf-5815760562d6"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93C20F-36F8-4537-A96F-AAFEB7AD9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d8666-0bd1-4956-9c37-28215882f293"/>
    <ds:schemaRef ds:uri="2a95a594-60d5-400c-b0cf-581576056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432009-AEED-4023-9297-AC332A71A9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789C1F-9396-448C-AFD8-D2E46B632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728</Words>
  <Characters>4368</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PRSZCPR033-20200313140431</dc:title>
  <dc:subject/>
  <dc:creator/>
  <cp:keywords/>
  <cp:lastModifiedBy>Marta Kazmierczak</cp:lastModifiedBy>
  <cp:revision>7</cp:revision>
  <dcterms:created xsi:type="dcterms:W3CDTF">2020-06-05T08:51:00Z</dcterms:created>
  <dcterms:modified xsi:type="dcterms:W3CDTF">2020-06-05T13:50:00Z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0x0101002D9F4C0095997045A0007A9E4F8AA262</vt:lpwstr>
  </property>
</Properties>
</file>