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FD09" w14:textId="074028A0" w:rsidR="006925C0" w:rsidRPr="00834B2B" w:rsidRDefault="00592BAC">
      <w:pPr>
        <w:pStyle w:val="Teksttreci40"/>
        <w:shd w:val="clear" w:color="auto" w:fill="auto"/>
        <w:spacing w:after="320" w:line="338" w:lineRule="auto"/>
        <w:ind w:left="3540" w:right="1880" w:firstLine="0"/>
        <w:jc w:val="right"/>
        <w:rPr>
          <w:rFonts w:ascii="Times New Roman" w:hAnsi="Times New Roman" w:cs="Times New Roman"/>
          <w:b/>
          <w:bCs/>
          <w:color w:val="auto"/>
          <w:sz w:val="18"/>
          <w:szCs w:val="18"/>
        </w:rPr>
      </w:pPr>
      <w:r w:rsidRPr="00834B2B">
        <w:rPr>
          <w:rFonts w:ascii="Times New Roman" w:hAnsi="Times New Roman" w:cs="Times New Roman"/>
          <w:b/>
          <w:bCs/>
          <w:color w:val="auto"/>
          <w:sz w:val="18"/>
          <w:szCs w:val="18"/>
        </w:rPr>
        <w:t xml:space="preserve">SWECO </w:t>
      </w:r>
    </w:p>
    <w:p w14:paraId="128045F8" w14:textId="06399A81" w:rsidR="001B27CB" w:rsidRPr="00834B2B" w:rsidRDefault="00592BAC">
      <w:pPr>
        <w:pStyle w:val="Teksttreci40"/>
        <w:shd w:val="clear" w:color="auto" w:fill="auto"/>
        <w:spacing w:after="320" w:line="338" w:lineRule="auto"/>
        <w:ind w:left="3540" w:right="1880" w:firstLine="0"/>
        <w:jc w:val="right"/>
        <w:rPr>
          <w:rFonts w:ascii="Times New Roman" w:hAnsi="Times New Roman" w:cs="Times New Roman"/>
          <w:color w:val="auto"/>
          <w:sz w:val="14"/>
          <w:szCs w:val="14"/>
        </w:rPr>
      </w:pPr>
      <w:r w:rsidRPr="00834B2B">
        <w:rPr>
          <w:rFonts w:ascii="Times New Roman" w:hAnsi="Times New Roman" w:cs="Times New Roman"/>
          <w:b/>
          <w:bCs/>
          <w:color w:val="auto"/>
          <w:sz w:val="14"/>
          <w:szCs w:val="14"/>
        </w:rPr>
        <w:t>RECEIVED</w:t>
      </w:r>
    </w:p>
    <w:p w14:paraId="5E0902B9" w14:textId="18F1FA54" w:rsidR="001B27CB" w:rsidRPr="00834B2B" w:rsidRDefault="00592BAC" w:rsidP="00D02A2A">
      <w:pPr>
        <w:pStyle w:val="Nagwek10"/>
        <w:keepNext/>
        <w:keepLines/>
        <w:shd w:val="clear" w:color="auto" w:fill="auto"/>
        <w:spacing w:line="240" w:lineRule="auto"/>
        <w:ind w:left="567"/>
        <w:jc w:val="left"/>
        <w:rPr>
          <w:color w:val="auto"/>
        </w:rPr>
      </w:pPr>
      <w:bookmarkStart w:id="0" w:name="bookmark0"/>
      <w:bookmarkStart w:id="1" w:name="bookmark1"/>
      <w:r w:rsidRPr="00834B2B">
        <w:rPr>
          <w:color w:val="auto"/>
        </w:rPr>
        <w:t xml:space="preserve">Regional Director for </w:t>
      </w:r>
      <w:r w:rsidR="00D02A2A" w:rsidRPr="00834B2B">
        <w:rPr>
          <w:color w:val="auto"/>
        </w:rPr>
        <w:tab/>
      </w:r>
      <w:r w:rsidR="00D02A2A" w:rsidRPr="00834B2B">
        <w:rPr>
          <w:color w:val="auto"/>
        </w:rPr>
        <w:tab/>
      </w:r>
      <w:r w:rsidRPr="00834B2B">
        <w:rPr>
          <w:color w:val="auto"/>
          <w:vertAlign w:val="superscript"/>
        </w:rPr>
        <w:t>Date 11/06/2019</w:t>
      </w:r>
      <w:bookmarkEnd w:id="0"/>
      <w:bookmarkEnd w:id="1"/>
    </w:p>
    <w:p w14:paraId="1ABA65ED" w14:textId="77777777" w:rsidR="001B27CB" w:rsidRPr="00834B2B" w:rsidRDefault="00592BAC" w:rsidP="00D02A2A">
      <w:pPr>
        <w:pStyle w:val="Nagwek10"/>
        <w:keepNext/>
        <w:keepLines/>
        <w:shd w:val="clear" w:color="auto" w:fill="auto"/>
        <w:spacing w:line="218" w:lineRule="auto"/>
        <w:ind w:left="0" w:firstLine="142"/>
        <w:jc w:val="left"/>
        <w:rPr>
          <w:color w:val="auto"/>
        </w:rPr>
      </w:pPr>
      <w:bookmarkStart w:id="2" w:name="bookmark2"/>
      <w:bookmarkStart w:id="3" w:name="bookmark3"/>
      <w:r w:rsidRPr="00834B2B">
        <w:rPr>
          <w:color w:val="auto"/>
        </w:rPr>
        <w:t>Environmental Protection</w:t>
      </w:r>
      <w:bookmarkEnd w:id="2"/>
      <w:bookmarkEnd w:id="3"/>
    </w:p>
    <w:p w14:paraId="1AC4A916" w14:textId="0273EE5D" w:rsidR="00D02A2A" w:rsidRPr="00834B2B" w:rsidRDefault="00592BAC" w:rsidP="00D02A2A">
      <w:pPr>
        <w:pStyle w:val="Teksttreci90"/>
        <w:shd w:val="clear" w:color="auto" w:fill="auto"/>
        <w:tabs>
          <w:tab w:val="left" w:pos="3863"/>
        </w:tabs>
        <w:ind w:left="993"/>
        <w:rPr>
          <w:color w:val="auto"/>
        </w:rPr>
      </w:pPr>
      <w:bookmarkStart w:id="4" w:name="bookmark4"/>
      <w:bookmarkStart w:id="5" w:name="bookmark5"/>
      <w:r w:rsidRPr="00834B2B">
        <w:rPr>
          <w:smallCaps/>
          <w:color w:val="auto"/>
          <w:sz w:val="42"/>
          <w:szCs w:val="42"/>
        </w:rPr>
        <w:t>in Szczecin</w:t>
      </w:r>
      <w:r w:rsidRPr="00834B2B">
        <w:rPr>
          <w:smallCaps/>
          <w:color w:val="auto"/>
          <w:sz w:val="42"/>
          <w:szCs w:val="42"/>
        </w:rPr>
        <w:tab/>
      </w:r>
      <w:bookmarkEnd w:id="4"/>
      <w:bookmarkEnd w:id="5"/>
      <w:r w:rsidR="00D02A2A" w:rsidRPr="00834B2B">
        <w:rPr>
          <w:smallCaps/>
          <w:color w:val="auto"/>
          <w:sz w:val="42"/>
          <w:szCs w:val="42"/>
        </w:rPr>
        <w:tab/>
      </w:r>
      <w:r w:rsidR="00D02A2A" w:rsidRPr="00834B2B">
        <w:rPr>
          <w:smallCaps/>
          <w:color w:val="auto"/>
          <w:sz w:val="42"/>
          <w:szCs w:val="42"/>
        </w:rPr>
        <w:tab/>
      </w:r>
      <w:r w:rsidR="00D02A2A" w:rsidRPr="00834B2B">
        <w:rPr>
          <w:smallCaps/>
          <w:color w:val="auto"/>
          <w:sz w:val="42"/>
          <w:szCs w:val="42"/>
        </w:rPr>
        <w:tab/>
      </w:r>
      <w:r w:rsidR="00D02A2A" w:rsidRPr="00834B2B">
        <w:rPr>
          <w:smallCaps/>
          <w:color w:val="auto"/>
          <w:sz w:val="42"/>
          <w:szCs w:val="42"/>
        </w:rPr>
        <w:tab/>
      </w:r>
      <w:r w:rsidR="00D02A2A" w:rsidRPr="00834B2B">
        <w:rPr>
          <w:smallCaps/>
          <w:color w:val="auto"/>
          <w:sz w:val="42"/>
          <w:szCs w:val="42"/>
        </w:rPr>
        <w:tab/>
      </w:r>
      <w:r w:rsidR="00D02A2A" w:rsidRPr="00834B2B">
        <w:rPr>
          <w:color w:val="auto"/>
          <w:vertAlign w:val="subscript"/>
        </w:rPr>
        <w:t>No.</w:t>
      </w:r>
      <w:r w:rsidR="00D02A2A" w:rsidRPr="00834B2B">
        <w:rPr>
          <w:color w:val="auto"/>
        </w:rPr>
        <w:t xml:space="preserve"> </w:t>
      </w:r>
      <w:r w:rsidR="00D02A2A" w:rsidRPr="00834B2B">
        <w:rPr>
          <w:color w:val="auto"/>
          <w:vertAlign w:val="subscript"/>
        </w:rPr>
        <w:t>Signature</w:t>
      </w:r>
    </w:p>
    <w:p w14:paraId="18423B00" w14:textId="05978118" w:rsidR="001B27CB" w:rsidRPr="00834B2B" w:rsidRDefault="001B27CB" w:rsidP="00D02A2A">
      <w:pPr>
        <w:pStyle w:val="Teksttreci90"/>
        <w:shd w:val="clear" w:color="auto" w:fill="auto"/>
        <w:tabs>
          <w:tab w:val="left" w:pos="3863"/>
        </w:tabs>
        <w:ind w:left="1418"/>
        <w:jc w:val="left"/>
        <w:rPr>
          <w:smallCaps/>
          <w:color w:val="auto"/>
          <w:sz w:val="42"/>
          <w:szCs w:val="42"/>
        </w:rPr>
      </w:pPr>
    </w:p>
    <w:p w14:paraId="3FDE203A" w14:textId="3F740F4C" w:rsidR="001B27CB" w:rsidRPr="00834B2B" w:rsidRDefault="00592BAC">
      <w:pPr>
        <w:pStyle w:val="Teksttreci0"/>
        <w:shd w:val="clear" w:color="auto" w:fill="auto"/>
        <w:spacing w:after="260"/>
        <w:jc w:val="right"/>
        <w:rPr>
          <w:color w:val="auto"/>
          <w:lang w:val="pl-PL"/>
        </w:rPr>
      </w:pPr>
      <w:r w:rsidRPr="00834B2B">
        <w:rPr>
          <w:color w:val="auto"/>
          <w:lang w:val="pl-PL"/>
        </w:rPr>
        <w:t xml:space="preserve">Szczecin, 25 </w:t>
      </w:r>
      <w:proofErr w:type="spellStart"/>
      <w:r w:rsidRPr="00834B2B">
        <w:rPr>
          <w:color w:val="auto"/>
          <w:lang w:val="pl-PL"/>
        </w:rPr>
        <w:t>June</w:t>
      </w:r>
      <w:proofErr w:type="spellEnd"/>
      <w:r w:rsidRPr="00834B2B">
        <w:rPr>
          <w:color w:val="auto"/>
          <w:lang w:val="pl-PL"/>
        </w:rPr>
        <w:t xml:space="preserve"> 2019</w:t>
      </w:r>
    </w:p>
    <w:p w14:paraId="478737DF" w14:textId="77777777" w:rsidR="001B27CB" w:rsidRPr="00D02A2A" w:rsidRDefault="00592BAC">
      <w:pPr>
        <w:pStyle w:val="Teksttreci0"/>
        <w:shd w:val="clear" w:color="auto" w:fill="auto"/>
        <w:spacing w:line="269" w:lineRule="auto"/>
        <w:rPr>
          <w:lang w:val="pl-PL"/>
        </w:rPr>
      </w:pPr>
      <w:r w:rsidRPr="00D02A2A">
        <w:rPr>
          <w:lang w:val="pl-PL"/>
        </w:rPr>
        <w:t>WOPN-OG.6401.02.164.2019.MK</w:t>
      </w:r>
    </w:p>
    <w:p w14:paraId="3EEAB4EA" w14:textId="77777777" w:rsidR="006925C0" w:rsidRPr="00D02A2A" w:rsidRDefault="00592BAC">
      <w:pPr>
        <w:pStyle w:val="Teksttreci0"/>
        <w:shd w:val="clear" w:color="auto" w:fill="auto"/>
        <w:spacing w:line="269" w:lineRule="auto"/>
        <w:jc w:val="both"/>
        <w:rPr>
          <w:lang w:val="pl-PL"/>
        </w:rPr>
      </w:pPr>
      <w:r w:rsidRPr="00D02A2A">
        <w:rPr>
          <w:lang w:val="pl-PL"/>
        </w:rPr>
        <w:t xml:space="preserve">WOPN-OG.6401.03.17.2019.MK </w:t>
      </w:r>
    </w:p>
    <w:p w14:paraId="297747F2" w14:textId="627BB564" w:rsidR="001B27CB" w:rsidRPr="00D02A2A" w:rsidRDefault="00592BAC">
      <w:pPr>
        <w:pStyle w:val="Teksttreci0"/>
        <w:shd w:val="clear" w:color="auto" w:fill="auto"/>
        <w:spacing w:line="269" w:lineRule="auto"/>
        <w:jc w:val="both"/>
        <w:rPr>
          <w:lang w:val="pl-PL"/>
        </w:rPr>
      </w:pPr>
      <w:r w:rsidRPr="00D02A2A">
        <w:rPr>
          <w:lang w:val="pl-PL"/>
        </w:rPr>
        <w:t>WOPN-OG.6401.04.15.2019.MK</w:t>
      </w:r>
    </w:p>
    <w:p w14:paraId="600FD1E6" w14:textId="77777777" w:rsidR="001B27CB" w:rsidRPr="00D02A2A" w:rsidRDefault="00592BAC">
      <w:pPr>
        <w:pStyle w:val="Teksttreci0"/>
        <w:shd w:val="clear" w:color="auto" w:fill="auto"/>
        <w:spacing w:after="320" w:line="269" w:lineRule="auto"/>
        <w:jc w:val="both"/>
        <w:rPr>
          <w:lang w:val="pl-PL"/>
        </w:rPr>
      </w:pPr>
      <w:r w:rsidRPr="00D02A2A">
        <w:rPr>
          <w:lang w:val="pl-PL"/>
        </w:rPr>
        <w:t>WOPN-OG.6401.06.09.2019.MK</w:t>
      </w:r>
    </w:p>
    <w:p w14:paraId="59F44D3A" w14:textId="77777777" w:rsidR="001B27CB" w:rsidRDefault="00592BAC">
      <w:pPr>
        <w:pStyle w:val="Nagwek20"/>
        <w:keepNext/>
        <w:keepLines/>
        <w:shd w:val="clear" w:color="auto" w:fill="auto"/>
        <w:spacing w:after="320"/>
      </w:pPr>
      <w:bookmarkStart w:id="6" w:name="bookmark6"/>
      <w:bookmarkStart w:id="7" w:name="bookmark7"/>
      <w:r>
        <w:t>DECISION</w:t>
      </w:r>
      <w:bookmarkEnd w:id="6"/>
      <w:bookmarkEnd w:id="7"/>
    </w:p>
    <w:p w14:paraId="0C43A0C3" w14:textId="4ACF98A0" w:rsidR="001B27CB" w:rsidRDefault="00592BAC">
      <w:pPr>
        <w:pStyle w:val="Teksttreci0"/>
        <w:shd w:val="clear" w:color="auto" w:fill="auto"/>
        <w:spacing w:after="320"/>
        <w:ind w:firstLine="440"/>
        <w:jc w:val="both"/>
      </w:pPr>
      <w:r>
        <w:t xml:space="preserve">Pursuant to Article 104(1) of the Code of Administrative Proceedings of 14 June 1960 (consolidated text: Polish Journal of Laws 2018, item 2096, as amended), Article 56(2) and (4)(6) of the Nature Conservation Act of 16 April 2004 (Polish Journal of Laws 2018, item 1614, as amended), having examined the application filed by Ms Krystyna Araszkiewicz, representing the </w:t>
      </w:r>
      <w:r w:rsidR="00516553">
        <w:t>State Water Holding Polish Waters</w:t>
      </w:r>
      <w:r>
        <w:t xml:space="preserve"> – Regional Water Management Board in Szczecin, dated 10 May 2019, ref.: POPDOW-ZPT.071.4.2019 (received on 13 May 2019),</w:t>
      </w:r>
    </w:p>
    <w:p w14:paraId="197B0187" w14:textId="77777777" w:rsidR="001B27CB" w:rsidRDefault="00592BAC">
      <w:pPr>
        <w:pStyle w:val="Nagwek20"/>
        <w:keepNext/>
        <w:keepLines/>
        <w:shd w:val="clear" w:color="auto" w:fill="auto"/>
        <w:spacing w:after="320"/>
      </w:pPr>
      <w:bookmarkStart w:id="8" w:name="bookmark8"/>
      <w:bookmarkStart w:id="9" w:name="bookmark9"/>
      <w:r>
        <w:t>I hereby allow</w:t>
      </w:r>
      <w:bookmarkEnd w:id="8"/>
      <w:bookmarkEnd w:id="9"/>
    </w:p>
    <w:p w14:paraId="1EF663B9" w14:textId="57994EB6" w:rsidR="001B27CB" w:rsidRDefault="00592BAC">
      <w:pPr>
        <w:pStyle w:val="Teksttreci0"/>
        <w:shd w:val="clear" w:color="auto" w:fill="auto"/>
        <w:jc w:val="both"/>
      </w:pPr>
      <w:r>
        <w:t xml:space="preserve">the </w:t>
      </w:r>
      <w:r w:rsidR="00516553">
        <w:t>State Water Holding Polish Waters</w:t>
      </w:r>
      <w:r>
        <w:t xml:space="preserve"> – Regional Water Management Board in Szczecin, for:</w:t>
      </w:r>
    </w:p>
    <w:p w14:paraId="6D5C7537" w14:textId="77777777" w:rsidR="001B27CB" w:rsidRDefault="00592BAC">
      <w:pPr>
        <w:pStyle w:val="Teksttreci0"/>
        <w:numPr>
          <w:ilvl w:val="0"/>
          <w:numId w:val="1"/>
        </w:numPr>
        <w:shd w:val="clear" w:color="auto" w:fill="auto"/>
        <w:tabs>
          <w:tab w:val="left" w:pos="419"/>
        </w:tabs>
        <w:ind w:left="440" w:hanging="440"/>
        <w:jc w:val="both"/>
      </w:pPr>
      <w:r>
        <w:t>deliberate killing, deliberate destruction of eggs or growing forms, deliberate scaring off and disturbance of the animals marked with (1) in Appendices 1 and 2 to the Regulation, representing the following species:</w:t>
      </w:r>
    </w:p>
    <w:p w14:paraId="0F09A3FD" w14:textId="77777777" w:rsidR="001B27CB" w:rsidRDefault="00592BAC">
      <w:pPr>
        <w:pStyle w:val="Teksttreci0"/>
        <w:numPr>
          <w:ilvl w:val="0"/>
          <w:numId w:val="2"/>
        </w:numPr>
        <w:shd w:val="clear" w:color="auto" w:fill="auto"/>
        <w:tabs>
          <w:tab w:val="left" w:pos="419"/>
        </w:tabs>
      </w:pPr>
      <w:proofErr w:type="spellStart"/>
      <w:r>
        <w:rPr>
          <w:b/>
          <w:bCs/>
        </w:rPr>
        <w:t>entomofauna</w:t>
      </w:r>
      <w:proofErr w:type="spellEnd"/>
      <w:r>
        <w:rPr>
          <w:b/>
          <w:bCs/>
        </w:rPr>
        <w:t>:</w:t>
      </w:r>
    </w:p>
    <w:p w14:paraId="7FE4CEB0" w14:textId="77777777" w:rsidR="001B27CB" w:rsidRDefault="00592BAC">
      <w:pPr>
        <w:pStyle w:val="Teksttreci0"/>
        <w:numPr>
          <w:ilvl w:val="0"/>
          <w:numId w:val="3"/>
        </w:numPr>
        <w:shd w:val="clear" w:color="auto" w:fill="auto"/>
        <w:tabs>
          <w:tab w:val="left" w:pos="419"/>
        </w:tabs>
      </w:pPr>
      <w:r>
        <w:t xml:space="preserve">buff-tailed bumblebee </w:t>
      </w:r>
      <w:proofErr w:type="spellStart"/>
      <w:r>
        <w:rPr>
          <w:i/>
          <w:iCs/>
        </w:rPr>
        <w:t>Bombus</w:t>
      </w:r>
      <w:proofErr w:type="spellEnd"/>
      <w:r>
        <w:rPr>
          <w:i/>
          <w:iCs/>
        </w:rPr>
        <w:t xml:space="preserve"> </w:t>
      </w:r>
      <w:proofErr w:type="spellStart"/>
      <w:r>
        <w:rPr>
          <w:i/>
          <w:iCs/>
        </w:rPr>
        <w:t>terrestris</w:t>
      </w:r>
      <w:proofErr w:type="spellEnd"/>
      <w:r>
        <w:t xml:space="preserve"> – 10 spec.;</w:t>
      </w:r>
    </w:p>
    <w:p w14:paraId="07DA3578" w14:textId="77777777" w:rsidR="001B27CB" w:rsidRDefault="00592BAC">
      <w:pPr>
        <w:pStyle w:val="Teksttreci0"/>
        <w:numPr>
          <w:ilvl w:val="0"/>
          <w:numId w:val="3"/>
        </w:numPr>
        <w:shd w:val="clear" w:color="auto" w:fill="auto"/>
        <w:tabs>
          <w:tab w:val="left" w:pos="419"/>
        </w:tabs>
      </w:pPr>
      <w:r>
        <w:t xml:space="preserve">red-tailed bumblebee </w:t>
      </w:r>
      <w:proofErr w:type="spellStart"/>
      <w:r>
        <w:rPr>
          <w:i/>
          <w:iCs/>
        </w:rPr>
        <w:t>Bombus</w:t>
      </w:r>
      <w:proofErr w:type="spellEnd"/>
      <w:r>
        <w:rPr>
          <w:i/>
          <w:iCs/>
        </w:rPr>
        <w:t xml:space="preserve"> </w:t>
      </w:r>
      <w:proofErr w:type="spellStart"/>
      <w:r>
        <w:rPr>
          <w:i/>
          <w:iCs/>
        </w:rPr>
        <w:t>lapidarius</w:t>
      </w:r>
      <w:proofErr w:type="spellEnd"/>
      <w:r>
        <w:t xml:space="preserve"> – 10 spec.;</w:t>
      </w:r>
    </w:p>
    <w:p w14:paraId="5941F610" w14:textId="77777777" w:rsidR="001B27CB" w:rsidRDefault="00592BAC">
      <w:pPr>
        <w:pStyle w:val="Teksttreci0"/>
        <w:numPr>
          <w:ilvl w:val="0"/>
          <w:numId w:val="3"/>
        </w:numPr>
        <w:shd w:val="clear" w:color="auto" w:fill="auto"/>
        <w:tabs>
          <w:tab w:val="left" w:pos="419"/>
        </w:tabs>
      </w:pPr>
      <w:r>
        <w:t xml:space="preserve">early bumblebee </w:t>
      </w:r>
      <w:proofErr w:type="spellStart"/>
      <w:r>
        <w:rPr>
          <w:i/>
          <w:iCs/>
        </w:rPr>
        <w:t>Bombus</w:t>
      </w:r>
      <w:proofErr w:type="spellEnd"/>
      <w:r>
        <w:rPr>
          <w:i/>
          <w:iCs/>
        </w:rPr>
        <w:t xml:space="preserve"> </w:t>
      </w:r>
      <w:proofErr w:type="spellStart"/>
      <w:r>
        <w:rPr>
          <w:i/>
          <w:iCs/>
        </w:rPr>
        <w:t>pratorum</w:t>
      </w:r>
      <w:proofErr w:type="spellEnd"/>
      <w:r>
        <w:t xml:space="preserve"> – 10 spec.;</w:t>
      </w:r>
    </w:p>
    <w:p w14:paraId="5289A9DD" w14:textId="77777777" w:rsidR="001B27CB" w:rsidRDefault="00592BAC">
      <w:pPr>
        <w:pStyle w:val="Teksttreci0"/>
        <w:numPr>
          <w:ilvl w:val="0"/>
          <w:numId w:val="3"/>
        </w:numPr>
        <w:shd w:val="clear" w:color="auto" w:fill="auto"/>
        <w:tabs>
          <w:tab w:val="left" w:pos="419"/>
        </w:tabs>
      </w:pPr>
      <w:r>
        <w:t xml:space="preserve">common carder bee </w:t>
      </w:r>
      <w:proofErr w:type="spellStart"/>
      <w:r>
        <w:rPr>
          <w:i/>
          <w:iCs/>
        </w:rPr>
        <w:t>Bombus</w:t>
      </w:r>
      <w:proofErr w:type="spellEnd"/>
      <w:r>
        <w:rPr>
          <w:i/>
          <w:iCs/>
        </w:rPr>
        <w:t xml:space="preserve"> </w:t>
      </w:r>
      <w:proofErr w:type="spellStart"/>
      <w:r>
        <w:rPr>
          <w:i/>
          <w:iCs/>
        </w:rPr>
        <w:t>pascuorum</w:t>
      </w:r>
      <w:proofErr w:type="spellEnd"/>
      <w:r>
        <w:t xml:space="preserve"> – 10 spec.;</w:t>
      </w:r>
    </w:p>
    <w:p w14:paraId="06466C43" w14:textId="77777777" w:rsidR="001B27CB" w:rsidRDefault="00592BAC">
      <w:pPr>
        <w:pStyle w:val="Teksttreci0"/>
        <w:numPr>
          <w:ilvl w:val="0"/>
          <w:numId w:val="3"/>
        </w:numPr>
        <w:shd w:val="clear" w:color="auto" w:fill="auto"/>
        <w:tabs>
          <w:tab w:val="left" w:pos="419"/>
        </w:tabs>
      </w:pPr>
      <w:r>
        <w:t xml:space="preserve">white-tailed bumblebee </w:t>
      </w:r>
      <w:proofErr w:type="spellStart"/>
      <w:r>
        <w:rPr>
          <w:i/>
          <w:iCs/>
        </w:rPr>
        <w:t>Bombus</w:t>
      </w:r>
      <w:proofErr w:type="spellEnd"/>
      <w:r>
        <w:rPr>
          <w:i/>
          <w:iCs/>
        </w:rPr>
        <w:t xml:space="preserve"> </w:t>
      </w:r>
      <w:proofErr w:type="spellStart"/>
      <w:r>
        <w:rPr>
          <w:i/>
          <w:iCs/>
        </w:rPr>
        <w:t>lucorum</w:t>
      </w:r>
      <w:proofErr w:type="spellEnd"/>
      <w:r>
        <w:t xml:space="preserve"> – 10 spec.;</w:t>
      </w:r>
    </w:p>
    <w:p w14:paraId="56B40C2C" w14:textId="77777777" w:rsidR="001B27CB" w:rsidRDefault="00592BAC">
      <w:pPr>
        <w:pStyle w:val="Teksttreci0"/>
        <w:numPr>
          <w:ilvl w:val="0"/>
          <w:numId w:val="3"/>
        </w:numPr>
        <w:shd w:val="clear" w:color="auto" w:fill="auto"/>
        <w:tabs>
          <w:tab w:val="left" w:pos="419"/>
        </w:tabs>
      </w:pPr>
      <w:r>
        <w:t xml:space="preserve">green </w:t>
      </w:r>
      <w:proofErr w:type="spellStart"/>
      <w:r>
        <w:t>snaketail</w:t>
      </w:r>
      <w:proofErr w:type="spellEnd"/>
      <w:r>
        <w:t xml:space="preserve"> </w:t>
      </w:r>
      <w:proofErr w:type="spellStart"/>
      <w:r>
        <w:rPr>
          <w:i/>
          <w:iCs/>
        </w:rPr>
        <w:t>Ophiogomphus</w:t>
      </w:r>
      <w:proofErr w:type="spellEnd"/>
      <w:r>
        <w:rPr>
          <w:i/>
          <w:iCs/>
        </w:rPr>
        <w:t xml:space="preserve"> </w:t>
      </w:r>
      <w:proofErr w:type="spellStart"/>
      <w:r>
        <w:rPr>
          <w:i/>
          <w:iCs/>
        </w:rPr>
        <w:t>cecilia</w:t>
      </w:r>
      <w:proofErr w:type="spellEnd"/>
      <w:r>
        <w:t xml:space="preserve"> (1) – 20 spec.;</w:t>
      </w:r>
    </w:p>
    <w:p w14:paraId="5443D8E9" w14:textId="77777777" w:rsidR="001B27CB" w:rsidRDefault="00592BAC">
      <w:pPr>
        <w:pStyle w:val="Teksttreci0"/>
        <w:numPr>
          <w:ilvl w:val="0"/>
          <w:numId w:val="1"/>
        </w:numPr>
        <w:shd w:val="clear" w:color="auto" w:fill="auto"/>
        <w:tabs>
          <w:tab w:val="left" w:pos="419"/>
        </w:tabs>
        <w:spacing w:line="269" w:lineRule="auto"/>
        <w:ind w:left="440" w:hanging="440"/>
        <w:jc w:val="both"/>
      </w:pPr>
      <w:r>
        <w:t>deliberate killing; destruction of habitats or sanctuaries being the areas of breeding, rearing, resting or feeding; destruction of formicaries, burrows, dens, lodges, dams, spawning grounds, winter habitats and other shelters, of the following species:</w:t>
      </w:r>
    </w:p>
    <w:p w14:paraId="49E5562F" w14:textId="2AFA034C" w:rsidR="001B27CB" w:rsidRDefault="00592BAC">
      <w:pPr>
        <w:pStyle w:val="Teksttreci0"/>
        <w:numPr>
          <w:ilvl w:val="0"/>
          <w:numId w:val="2"/>
        </w:numPr>
        <w:shd w:val="clear" w:color="auto" w:fill="auto"/>
        <w:tabs>
          <w:tab w:val="left" w:pos="419"/>
        </w:tabs>
        <w:spacing w:line="269" w:lineRule="auto"/>
      </w:pPr>
      <w:proofErr w:type="spellStart"/>
      <w:r>
        <w:rPr>
          <w:b/>
          <w:bCs/>
        </w:rPr>
        <w:t>ichtiofauna</w:t>
      </w:r>
      <w:proofErr w:type="spellEnd"/>
      <w:r>
        <w:rPr>
          <w:b/>
          <w:bCs/>
        </w:rPr>
        <w:t>:</w:t>
      </w:r>
    </w:p>
    <w:p w14:paraId="7E28265B" w14:textId="77777777" w:rsidR="001B27CB" w:rsidRDefault="00592BAC">
      <w:pPr>
        <w:pStyle w:val="Teksttreci0"/>
        <w:numPr>
          <w:ilvl w:val="0"/>
          <w:numId w:val="3"/>
        </w:numPr>
        <w:shd w:val="clear" w:color="auto" w:fill="auto"/>
        <w:tabs>
          <w:tab w:val="left" w:pos="419"/>
        </w:tabs>
      </w:pPr>
      <w:r>
        <w:t xml:space="preserve">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albipinnatus</w:t>
      </w:r>
      <w:proofErr w:type="spellEnd"/>
      <w:r>
        <w:t xml:space="preserve"> – 3 to 5 spec.;</w:t>
      </w:r>
    </w:p>
    <w:p w14:paraId="2D0381B5" w14:textId="77777777" w:rsidR="00D02A2A" w:rsidRDefault="00592BAC">
      <w:pPr>
        <w:pStyle w:val="Teksttreci0"/>
        <w:numPr>
          <w:ilvl w:val="0"/>
          <w:numId w:val="3"/>
        </w:numPr>
        <w:shd w:val="clear" w:color="auto" w:fill="auto"/>
        <w:tabs>
          <w:tab w:val="left" w:pos="419"/>
        </w:tabs>
        <w:spacing w:after="320"/>
      </w:pP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t xml:space="preserve"> – 20 spec.;</w:t>
      </w:r>
    </w:p>
    <w:p w14:paraId="20304F12" w14:textId="10627A89" w:rsidR="00D02A2A" w:rsidRDefault="00D02A2A">
      <w:pPr>
        <w:pStyle w:val="Teksttreci0"/>
        <w:numPr>
          <w:ilvl w:val="0"/>
          <w:numId w:val="3"/>
        </w:numPr>
        <w:shd w:val="clear" w:color="auto" w:fill="auto"/>
        <w:tabs>
          <w:tab w:val="left" w:pos="419"/>
        </w:tabs>
        <w:spacing w:after="320"/>
        <w:sectPr w:rsidR="00D02A2A" w:rsidSect="00D02A2A">
          <w:footerReference w:type="default" r:id="rId7"/>
          <w:footerReference w:type="first" r:id="rId8"/>
          <w:pgSz w:w="11900" w:h="16840"/>
          <w:pgMar w:top="702" w:right="1398" w:bottom="660" w:left="1322" w:header="274" w:footer="232" w:gutter="0"/>
          <w:pgNumType w:start="1"/>
          <w:cols w:space="720"/>
          <w:noEndnote/>
          <w:titlePg/>
          <w:docGrid w:linePitch="360"/>
        </w:sectPr>
      </w:pPr>
    </w:p>
    <w:p w14:paraId="655476BB" w14:textId="28F37DDD" w:rsidR="001B27CB" w:rsidRDefault="001B27CB" w:rsidP="00A51F3B">
      <w:pPr>
        <w:pStyle w:val="Teksttreci0"/>
        <w:shd w:val="clear" w:color="auto" w:fill="auto"/>
        <w:tabs>
          <w:tab w:val="left" w:pos="419"/>
        </w:tabs>
        <w:spacing w:after="320"/>
      </w:pPr>
      <w:bookmarkStart w:id="10" w:name="_GoBack"/>
      <w:bookmarkEnd w:id="10"/>
    </w:p>
    <w:p w14:paraId="7ED1237F" w14:textId="77777777" w:rsidR="001B27CB" w:rsidRDefault="00592BAC">
      <w:pPr>
        <w:pStyle w:val="Teksttreci0"/>
        <w:numPr>
          <w:ilvl w:val="0"/>
          <w:numId w:val="3"/>
        </w:numPr>
        <w:shd w:val="clear" w:color="auto" w:fill="auto"/>
        <w:tabs>
          <w:tab w:val="left" w:pos="412"/>
        </w:tabs>
      </w:pPr>
      <w:r>
        <w:t xml:space="preserve">European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t xml:space="preserve"> – 5 spec.;</w:t>
      </w:r>
    </w:p>
    <w:p w14:paraId="384BA8DD" w14:textId="77777777" w:rsidR="001B27CB" w:rsidRDefault="00592BAC">
      <w:pPr>
        <w:pStyle w:val="Teksttreci0"/>
        <w:numPr>
          <w:ilvl w:val="0"/>
          <w:numId w:val="3"/>
        </w:numPr>
        <w:shd w:val="clear" w:color="auto" w:fill="auto"/>
        <w:tabs>
          <w:tab w:val="left" w:pos="412"/>
        </w:tabs>
      </w:pPr>
      <w:r>
        <w:t xml:space="preserve">European bitterling </w:t>
      </w:r>
      <w:proofErr w:type="spellStart"/>
      <w:r>
        <w:rPr>
          <w:i/>
          <w:iCs/>
        </w:rPr>
        <w:t>Rhodeus</w:t>
      </w:r>
      <w:proofErr w:type="spellEnd"/>
      <w:r>
        <w:rPr>
          <w:i/>
          <w:iCs/>
        </w:rPr>
        <w:t xml:space="preserve"> </w:t>
      </w:r>
      <w:proofErr w:type="spellStart"/>
      <w:r>
        <w:rPr>
          <w:i/>
          <w:iCs/>
        </w:rPr>
        <w:t>amarus</w:t>
      </w:r>
      <w:proofErr w:type="spellEnd"/>
      <w:r>
        <w:t xml:space="preserve"> – 10 spec.;</w:t>
      </w:r>
    </w:p>
    <w:p w14:paraId="4999E526" w14:textId="77777777" w:rsidR="001B27CB" w:rsidRDefault="00592BAC">
      <w:pPr>
        <w:pStyle w:val="Teksttreci0"/>
        <w:numPr>
          <w:ilvl w:val="0"/>
          <w:numId w:val="1"/>
        </w:numPr>
        <w:shd w:val="clear" w:color="auto" w:fill="auto"/>
        <w:tabs>
          <w:tab w:val="left" w:pos="412"/>
        </w:tabs>
        <w:ind w:left="440" w:hanging="440"/>
        <w:jc w:val="both"/>
      </w:pPr>
      <w:r>
        <w:t>destruction of formicaries, burrows, dens, lodges, dams, spawning grounds, winter habitats and other shelters; deliberate scaring off and disturbance of the animals marked with (1) in Appendices 1 and 2 to the Regulation, representing the following species:</w:t>
      </w:r>
    </w:p>
    <w:p w14:paraId="2FF8CBDB" w14:textId="77777777" w:rsidR="001B27CB" w:rsidRDefault="00592BAC">
      <w:pPr>
        <w:pStyle w:val="Teksttreci0"/>
        <w:numPr>
          <w:ilvl w:val="0"/>
          <w:numId w:val="2"/>
        </w:numPr>
        <w:shd w:val="clear" w:color="auto" w:fill="auto"/>
        <w:tabs>
          <w:tab w:val="left" w:pos="412"/>
        </w:tabs>
      </w:pPr>
      <w:proofErr w:type="spellStart"/>
      <w:r>
        <w:rPr>
          <w:b/>
          <w:bCs/>
        </w:rPr>
        <w:t>herpetofauna</w:t>
      </w:r>
      <w:proofErr w:type="spellEnd"/>
      <w:r>
        <w:rPr>
          <w:b/>
          <w:bCs/>
        </w:rPr>
        <w:t>:</w:t>
      </w:r>
    </w:p>
    <w:p w14:paraId="76B15D5B" w14:textId="77777777" w:rsidR="001B27CB" w:rsidRDefault="00592BAC">
      <w:pPr>
        <w:pStyle w:val="Teksttreci0"/>
        <w:numPr>
          <w:ilvl w:val="0"/>
          <w:numId w:val="3"/>
        </w:numPr>
        <w:shd w:val="clear" w:color="auto" w:fill="auto"/>
        <w:tabs>
          <w:tab w:val="left" w:pos="412"/>
        </w:tabs>
      </w:pPr>
      <w:r>
        <w:t xml:space="preserve">marsh frog </w:t>
      </w:r>
      <w:proofErr w:type="spellStart"/>
      <w:r>
        <w:rPr>
          <w:i/>
          <w:iCs/>
        </w:rPr>
        <w:t>Pelophylax</w:t>
      </w:r>
      <w:proofErr w:type="spellEnd"/>
      <w:r>
        <w:rPr>
          <w:i/>
          <w:iCs/>
        </w:rPr>
        <w:t xml:space="preserve"> </w:t>
      </w:r>
      <w:proofErr w:type="spellStart"/>
      <w:r>
        <w:rPr>
          <w:i/>
          <w:iCs/>
        </w:rPr>
        <w:t>ridibundus</w:t>
      </w:r>
      <w:proofErr w:type="spellEnd"/>
      <w:r>
        <w:t xml:space="preserve"> (1);</w:t>
      </w:r>
    </w:p>
    <w:p w14:paraId="0D57733C" w14:textId="77777777" w:rsidR="001B27CB" w:rsidRDefault="00592BAC">
      <w:pPr>
        <w:pStyle w:val="Teksttreci0"/>
        <w:numPr>
          <w:ilvl w:val="0"/>
          <w:numId w:val="3"/>
        </w:numPr>
        <w:shd w:val="clear" w:color="auto" w:fill="auto"/>
        <w:tabs>
          <w:tab w:val="left" w:pos="412"/>
        </w:tabs>
      </w:pPr>
      <w:r>
        <w:t xml:space="preserve">pool frog </w:t>
      </w:r>
      <w:proofErr w:type="spellStart"/>
      <w:r>
        <w:rPr>
          <w:i/>
          <w:iCs/>
        </w:rPr>
        <w:t>Pelophylax</w:t>
      </w:r>
      <w:proofErr w:type="spellEnd"/>
      <w:r>
        <w:rPr>
          <w:i/>
          <w:iCs/>
        </w:rPr>
        <w:t xml:space="preserve"> </w:t>
      </w:r>
      <w:proofErr w:type="spellStart"/>
      <w:r>
        <w:rPr>
          <w:i/>
          <w:iCs/>
        </w:rPr>
        <w:t>lessonae</w:t>
      </w:r>
      <w:proofErr w:type="spellEnd"/>
      <w:r>
        <w:t xml:space="preserve"> (1);</w:t>
      </w:r>
    </w:p>
    <w:p w14:paraId="6EEC6BFB" w14:textId="77777777" w:rsidR="001B27CB" w:rsidRDefault="00592BAC">
      <w:pPr>
        <w:pStyle w:val="Teksttreci0"/>
        <w:numPr>
          <w:ilvl w:val="0"/>
          <w:numId w:val="3"/>
        </w:numPr>
        <w:shd w:val="clear" w:color="auto" w:fill="auto"/>
        <w:tabs>
          <w:tab w:val="left" w:pos="412"/>
        </w:tabs>
      </w:pPr>
      <w:r>
        <w:t xml:space="preserve">edible frog </w:t>
      </w:r>
      <w:proofErr w:type="spellStart"/>
      <w:r>
        <w:rPr>
          <w:i/>
          <w:iCs/>
        </w:rPr>
        <w:t>Pelophylax</w:t>
      </w:r>
      <w:proofErr w:type="spellEnd"/>
      <w:r>
        <w:rPr>
          <w:i/>
          <w:iCs/>
        </w:rPr>
        <w:t xml:space="preserve"> </w:t>
      </w:r>
      <w:proofErr w:type="spellStart"/>
      <w:r>
        <w:rPr>
          <w:i/>
          <w:iCs/>
        </w:rPr>
        <w:t>esculentus</w:t>
      </w:r>
      <w:proofErr w:type="spellEnd"/>
      <w:r>
        <w:t xml:space="preserve"> (1);</w:t>
      </w:r>
    </w:p>
    <w:p w14:paraId="7EF77C4F" w14:textId="77777777" w:rsidR="001B27CB" w:rsidRDefault="00592BAC">
      <w:pPr>
        <w:pStyle w:val="Teksttreci0"/>
        <w:numPr>
          <w:ilvl w:val="0"/>
          <w:numId w:val="3"/>
        </w:numPr>
        <w:shd w:val="clear" w:color="auto" w:fill="auto"/>
        <w:tabs>
          <w:tab w:val="left" w:pos="412"/>
        </w:tabs>
      </w:pPr>
      <w:r>
        <w:t xml:space="preserve">viviparous lizard </w:t>
      </w:r>
      <w:proofErr w:type="spellStart"/>
      <w:r>
        <w:rPr>
          <w:i/>
          <w:iCs/>
        </w:rPr>
        <w:t>Zootoca</w:t>
      </w:r>
      <w:proofErr w:type="spellEnd"/>
      <w:r>
        <w:rPr>
          <w:i/>
          <w:iCs/>
        </w:rPr>
        <w:t xml:space="preserve"> vivipara</w:t>
      </w:r>
      <w:r>
        <w:t xml:space="preserve"> (1);</w:t>
      </w:r>
    </w:p>
    <w:p w14:paraId="7768D3EA" w14:textId="77777777" w:rsidR="001B27CB" w:rsidRDefault="00592BAC">
      <w:pPr>
        <w:pStyle w:val="Teksttreci0"/>
        <w:numPr>
          <w:ilvl w:val="0"/>
          <w:numId w:val="3"/>
        </w:numPr>
        <w:shd w:val="clear" w:color="auto" w:fill="auto"/>
        <w:tabs>
          <w:tab w:val="left" w:pos="412"/>
        </w:tabs>
      </w:pPr>
      <w:r>
        <w:t xml:space="preserve">grass snake </w:t>
      </w:r>
      <w:proofErr w:type="spellStart"/>
      <w:r>
        <w:rPr>
          <w:i/>
          <w:iCs/>
        </w:rPr>
        <w:t>Natrix</w:t>
      </w:r>
      <w:proofErr w:type="spellEnd"/>
      <w:r>
        <w:rPr>
          <w:i/>
          <w:iCs/>
        </w:rPr>
        <w:t xml:space="preserve"> </w:t>
      </w:r>
      <w:proofErr w:type="spellStart"/>
      <w:r>
        <w:rPr>
          <w:i/>
          <w:iCs/>
        </w:rPr>
        <w:t>natrix</w:t>
      </w:r>
      <w:proofErr w:type="spellEnd"/>
      <w:r>
        <w:t xml:space="preserve"> (1);</w:t>
      </w:r>
    </w:p>
    <w:p w14:paraId="0B96A389" w14:textId="77777777" w:rsidR="001B27CB" w:rsidRDefault="00592BAC">
      <w:pPr>
        <w:pStyle w:val="Teksttreci0"/>
        <w:numPr>
          <w:ilvl w:val="0"/>
          <w:numId w:val="1"/>
        </w:numPr>
        <w:shd w:val="clear" w:color="auto" w:fill="auto"/>
        <w:tabs>
          <w:tab w:val="left" w:pos="412"/>
        </w:tabs>
        <w:ind w:left="440" w:hanging="440"/>
        <w:jc w:val="both"/>
      </w:pPr>
      <w:r>
        <w:t>deliberate scaring off and disturbance of the animals marked with (1) in Appendices 1 and 2 to the Regulation; and deliberate scaring off and disturbance in night-time shelters, in breeding season in the breeding or rearing areas, or in feeding areas, of groups of the migrating birds marked with (2) in Appendices 1 and 2 to the Regulation – representing the following species:</w:t>
      </w:r>
    </w:p>
    <w:p w14:paraId="2D0C650F" w14:textId="77777777" w:rsidR="001B27CB" w:rsidRDefault="00592BAC">
      <w:pPr>
        <w:pStyle w:val="Teksttreci0"/>
        <w:numPr>
          <w:ilvl w:val="0"/>
          <w:numId w:val="2"/>
        </w:numPr>
        <w:shd w:val="clear" w:color="auto" w:fill="auto"/>
        <w:tabs>
          <w:tab w:val="left" w:pos="412"/>
        </w:tabs>
      </w:pPr>
      <w:r>
        <w:rPr>
          <w:b/>
          <w:bCs/>
        </w:rPr>
        <w:t>chiropterofauna:</w:t>
      </w:r>
    </w:p>
    <w:p w14:paraId="4F8DC352" w14:textId="77777777" w:rsidR="001B27CB" w:rsidRDefault="00592BAC">
      <w:pPr>
        <w:pStyle w:val="Teksttreci0"/>
        <w:numPr>
          <w:ilvl w:val="0"/>
          <w:numId w:val="3"/>
        </w:numPr>
        <w:shd w:val="clear" w:color="auto" w:fill="auto"/>
        <w:tabs>
          <w:tab w:val="left" w:pos="412"/>
        </w:tabs>
      </w:pPr>
      <w:proofErr w:type="spellStart"/>
      <w:r>
        <w:t>nathusius</w:t>
      </w:r>
      <w:proofErr w:type="spellEnd"/>
      <w:r>
        <w:t xml:space="preserve">' pipistrelle </w:t>
      </w:r>
      <w:proofErr w:type="spellStart"/>
      <w:r>
        <w:rPr>
          <w:i/>
          <w:iCs/>
        </w:rPr>
        <w:t>Pipistrellus</w:t>
      </w:r>
      <w:proofErr w:type="spellEnd"/>
      <w:r>
        <w:rPr>
          <w:i/>
          <w:iCs/>
        </w:rPr>
        <w:t xml:space="preserve"> </w:t>
      </w:r>
      <w:proofErr w:type="spellStart"/>
      <w:r>
        <w:rPr>
          <w:i/>
          <w:iCs/>
        </w:rPr>
        <w:t>nathusii</w:t>
      </w:r>
      <w:proofErr w:type="spellEnd"/>
      <w:r>
        <w:t xml:space="preserve"> (1) – 5 to 10 spec.;</w:t>
      </w:r>
    </w:p>
    <w:p w14:paraId="0C8AF696" w14:textId="119C173C" w:rsidR="001B27CB" w:rsidRDefault="00592BAC">
      <w:pPr>
        <w:pStyle w:val="Teksttreci0"/>
        <w:numPr>
          <w:ilvl w:val="0"/>
          <w:numId w:val="3"/>
        </w:numPr>
        <w:shd w:val="clear" w:color="auto" w:fill="auto"/>
        <w:tabs>
          <w:tab w:val="left" w:pos="412"/>
        </w:tabs>
      </w:pPr>
      <w:r>
        <w:t xml:space="preserve">common pipistrelle </w:t>
      </w:r>
      <w:proofErr w:type="spellStart"/>
      <w:r>
        <w:rPr>
          <w:i/>
          <w:iCs/>
        </w:rPr>
        <w:t>Pipistrellus</w:t>
      </w:r>
      <w:proofErr w:type="spellEnd"/>
      <w:r>
        <w:rPr>
          <w:i/>
          <w:iCs/>
        </w:rPr>
        <w:t xml:space="preserve"> </w:t>
      </w:r>
      <w:proofErr w:type="spellStart"/>
      <w:r>
        <w:rPr>
          <w:i/>
          <w:iCs/>
        </w:rPr>
        <w:t>pipistrellus</w:t>
      </w:r>
      <w:proofErr w:type="spellEnd"/>
      <w:r>
        <w:rPr>
          <w:i/>
          <w:iCs/>
        </w:rPr>
        <w:t xml:space="preserve"> </w:t>
      </w:r>
      <w:proofErr w:type="spellStart"/>
      <w:r>
        <w:rPr>
          <w:i/>
          <w:iCs/>
        </w:rPr>
        <w:t>s.s.</w:t>
      </w:r>
      <w:proofErr w:type="spellEnd"/>
      <w:r>
        <w:t xml:space="preserve"> (1) – 5 to 10 spec.;</w:t>
      </w:r>
    </w:p>
    <w:p w14:paraId="4A228B25" w14:textId="77777777" w:rsidR="001B27CB" w:rsidRDefault="00592BAC">
      <w:pPr>
        <w:pStyle w:val="Teksttreci0"/>
        <w:numPr>
          <w:ilvl w:val="0"/>
          <w:numId w:val="3"/>
        </w:numPr>
        <w:shd w:val="clear" w:color="auto" w:fill="auto"/>
        <w:tabs>
          <w:tab w:val="left" w:pos="412"/>
        </w:tabs>
      </w:pPr>
      <w:r>
        <w:t xml:space="preserve">soprano pipistrelle </w:t>
      </w:r>
      <w:proofErr w:type="spellStart"/>
      <w:r>
        <w:rPr>
          <w:i/>
          <w:iCs/>
        </w:rPr>
        <w:t>Pipistrellus</w:t>
      </w:r>
      <w:proofErr w:type="spellEnd"/>
      <w:r>
        <w:rPr>
          <w:i/>
          <w:iCs/>
        </w:rPr>
        <w:t xml:space="preserve"> </w:t>
      </w:r>
      <w:proofErr w:type="spellStart"/>
      <w:r>
        <w:rPr>
          <w:i/>
          <w:iCs/>
        </w:rPr>
        <w:t>pygmaeus</w:t>
      </w:r>
      <w:proofErr w:type="spellEnd"/>
      <w:r>
        <w:t xml:space="preserve"> (1) – 5 to 10 spec.;</w:t>
      </w:r>
    </w:p>
    <w:p w14:paraId="2A40DC31" w14:textId="77777777" w:rsidR="001B27CB" w:rsidRDefault="00592BAC">
      <w:pPr>
        <w:pStyle w:val="Teksttreci0"/>
        <w:numPr>
          <w:ilvl w:val="0"/>
          <w:numId w:val="3"/>
        </w:numPr>
        <w:shd w:val="clear" w:color="auto" w:fill="auto"/>
        <w:tabs>
          <w:tab w:val="left" w:pos="412"/>
        </w:tabs>
      </w:pPr>
      <w:r>
        <w:t xml:space="preserve">common </w:t>
      </w:r>
      <w:proofErr w:type="spellStart"/>
      <w:r>
        <w:t>noctule</w:t>
      </w:r>
      <w:proofErr w:type="spellEnd"/>
      <w:r>
        <w:t xml:space="preserve"> </w:t>
      </w:r>
      <w:proofErr w:type="spellStart"/>
      <w:r>
        <w:rPr>
          <w:i/>
          <w:iCs/>
        </w:rPr>
        <w:t>Nyctalus</w:t>
      </w:r>
      <w:proofErr w:type="spellEnd"/>
      <w:r>
        <w:rPr>
          <w:i/>
          <w:iCs/>
        </w:rPr>
        <w:t xml:space="preserve"> </w:t>
      </w:r>
      <w:proofErr w:type="spellStart"/>
      <w:r>
        <w:rPr>
          <w:i/>
          <w:iCs/>
        </w:rPr>
        <w:t>noctula</w:t>
      </w:r>
      <w:proofErr w:type="spellEnd"/>
      <w:r>
        <w:t xml:space="preserve"> (1) – 5 to 10 spec.;</w:t>
      </w:r>
    </w:p>
    <w:p w14:paraId="154BFDCC" w14:textId="77777777" w:rsidR="001B27CB" w:rsidRDefault="00592BAC">
      <w:pPr>
        <w:pStyle w:val="Teksttreci0"/>
        <w:numPr>
          <w:ilvl w:val="0"/>
          <w:numId w:val="3"/>
        </w:numPr>
        <w:shd w:val="clear" w:color="auto" w:fill="auto"/>
        <w:tabs>
          <w:tab w:val="left" w:pos="412"/>
        </w:tabs>
      </w:pPr>
      <w:r>
        <w:t xml:space="preserve">serotine bat </w:t>
      </w:r>
      <w:proofErr w:type="spellStart"/>
      <w:r>
        <w:rPr>
          <w:i/>
          <w:iCs/>
        </w:rPr>
        <w:t>Eptesicus</w:t>
      </w:r>
      <w:proofErr w:type="spellEnd"/>
      <w:r>
        <w:rPr>
          <w:i/>
          <w:iCs/>
        </w:rPr>
        <w:t xml:space="preserve"> </w:t>
      </w:r>
      <w:proofErr w:type="spellStart"/>
      <w:r>
        <w:rPr>
          <w:i/>
          <w:iCs/>
        </w:rPr>
        <w:t>serotinus</w:t>
      </w:r>
      <w:proofErr w:type="spellEnd"/>
      <w:r>
        <w:t xml:space="preserve"> (1) – 5 to 10 spec.;</w:t>
      </w:r>
    </w:p>
    <w:p w14:paraId="1F544537" w14:textId="77777777" w:rsidR="001B27CB" w:rsidRDefault="00592BAC">
      <w:pPr>
        <w:pStyle w:val="Teksttreci0"/>
        <w:numPr>
          <w:ilvl w:val="0"/>
          <w:numId w:val="3"/>
        </w:numPr>
        <w:shd w:val="clear" w:color="auto" w:fill="auto"/>
        <w:tabs>
          <w:tab w:val="left" w:pos="412"/>
        </w:tabs>
      </w:pPr>
      <w:r>
        <w:t xml:space="preserve">the mouse-eared bat belonging to </w:t>
      </w:r>
      <w:proofErr w:type="spellStart"/>
      <w:r>
        <w:rPr>
          <w:i/>
          <w:iCs/>
        </w:rPr>
        <w:t>Mystis</w:t>
      </w:r>
      <w:proofErr w:type="spellEnd"/>
      <w:r>
        <w:rPr>
          <w:i/>
          <w:iCs/>
        </w:rPr>
        <w:t xml:space="preserve"> sp.</w:t>
      </w:r>
      <w:r>
        <w:t xml:space="preserve"> (1) – 5 to 10 spec.;</w:t>
      </w:r>
    </w:p>
    <w:p w14:paraId="7EF01B1B" w14:textId="77777777" w:rsidR="001B27CB" w:rsidRDefault="00592BAC">
      <w:pPr>
        <w:pStyle w:val="Teksttreci0"/>
        <w:numPr>
          <w:ilvl w:val="0"/>
          <w:numId w:val="2"/>
        </w:numPr>
        <w:shd w:val="clear" w:color="auto" w:fill="auto"/>
        <w:tabs>
          <w:tab w:val="left" w:pos="412"/>
        </w:tabs>
      </w:pPr>
      <w:r>
        <w:rPr>
          <w:b/>
          <w:bCs/>
        </w:rPr>
        <w:t>teriofauna:</w:t>
      </w:r>
    </w:p>
    <w:p w14:paraId="5C4CC9A0" w14:textId="77777777" w:rsidR="001B27CB" w:rsidRDefault="00592BAC">
      <w:pPr>
        <w:pStyle w:val="Teksttreci0"/>
        <w:numPr>
          <w:ilvl w:val="0"/>
          <w:numId w:val="3"/>
        </w:numPr>
        <w:shd w:val="clear" w:color="auto" w:fill="auto"/>
        <w:tabs>
          <w:tab w:val="left" w:pos="412"/>
        </w:tabs>
      </w:pPr>
      <w:r>
        <w:t xml:space="preserve">Eurasian otter </w:t>
      </w:r>
      <w:proofErr w:type="spellStart"/>
      <w:r>
        <w:rPr>
          <w:i/>
          <w:iCs/>
        </w:rPr>
        <w:t>Lutra</w:t>
      </w:r>
      <w:proofErr w:type="spellEnd"/>
      <w:r>
        <w:rPr>
          <w:i/>
          <w:iCs/>
        </w:rPr>
        <w:t xml:space="preserve"> </w:t>
      </w:r>
      <w:proofErr w:type="spellStart"/>
      <w:r>
        <w:rPr>
          <w:i/>
          <w:iCs/>
        </w:rPr>
        <w:t>lutra</w:t>
      </w:r>
      <w:proofErr w:type="spellEnd"/>
      <w:r>
        <w:t xml:space="preserve"> (1) – 5 spec.;</w:t>
      </w:r>
    </w:p>
    <w:p w14:paraId="08DFF1D8" w14:textId="77777777" w:rsidR="001B27CB" w:rsidRDefault="00592BAC">
      <w:pPr>
        <w:pStyle w:val="Teksttreci0"/>
        <w:numPr>
          <w:ilvl w:val="0"/>
          <w:numId w:val="3"/>
        </w:numPr>
        <w:shd w:val="clear" w:color="auto" w:fill="auto"/>
        <w:tabs>
          <w:tab w:val="left" w:pos="412"/>
        </w:tabs>
      </w:pPr>
      <w:r>
        <w:t xml:space="preserve">Eurasian beaver </w:t>
      </w:r>
      <w:r>
        <w:rPr>
          <w:i/>
          <w:iCs/>
        </w:rPr>
        <w:t xml:space="preserve">Castor </w:t>
      </w:r>
      <w:proofErr w:type="spellStart"/>
      <w:r>
        <w:rPr>
          <w:i/>
          <w:iCs/>
        </w:rPr>
        <w:t>fiber</w:t>
      </w:r>
      <w:proofErr w:type="spellEnd"/>
      <w:r>
        <w:t xml:space="preserve"> (1) – 10 spec.;</w:t>
      </w:r>
    </w:p>
    <w:p w14:paraId="124DA278" w14:textId="77777777" w:rsidR="001B27CB" w:rsidRDefault="00592BAC">
      <w:pPr>
        <w:pStyle w:val="Teksttreci0"/>
        <w:numPr>
          <w:ilvl w:val="0"/>
          <w:numId w:val="3"/>
        </w:numPr>
        <w:shd w:val="clear" w:color="auto" w:fill="auto"/>
        <w:tabs>
          <w:tab w:val="left" w:pos="412"/>
        </w:tabs>
      </w:pPr>
      <w:r>
        <w:t xml:space="preserve">hedgehog </w:t>
      </w:r>
      <w:proofErr w:type="spellStart"/>
      <w:r>
        <w:rPr>
          <w:i/>
          <w:iCs/>
        </w:rPr>
        <w:t>Erinaceus</w:t>
      </w:r>
      <w:proofErr w:type="spellEnd"/>
      <w:r>
        <w:rPr>
          <w:i/>
          <w:iCs/>
        </w:rPr>
        <w:t xml:space="preserve"> sp.</w:t>
      </w:r>
      <w:r>
        <w:t xml:space="preserve"> (1) – 5 spec.;</w:t>
      </w:r>
    </w:p>
    <w:p w14:paraId="475E9582" w14:textId="77777777" w:rsidR="001B27CB" w:rsidRDefault="00592BAC">
      <w:pPr>
        <w:pStyle w:val="Teksttreci0"/>
        <w:numPr>
          <w:ilvl w:val="0"/>
          <w:numId w:val="2"/>
        </w:numPr>
        <w:shd w:val="clear" w:color="auto" w:fill="auto"/>
        <w:tabs>
          <w:tab w:val="left" w:pos="412"/>
        </w:tabs>
      </w:pPr>
      <w:proofErr w:type="spellStart"/>
      <w:r>
        <w:rPr>
          <w:b/>
          <w:bCs/>
        </w:rPr>
        <w:t>ornitofauna</w:t>
      </w:r>
      <w:proofErr w:type="spellEnd"/>
      <w:r>
        <w:rPr>
          <w:b/>
          <w:bCs/>
        </w:rPr>
        <w:t>:</w:t>
      </w:r>
    </w:p>
    <w:p w14:paraId="129A73BF" w14:textId="77777777" w:rsidR="001B27CB" w:rsidRDefault="00592BAC">
      <w:pPr>
        <w:pStyle w:val="Teksttreci0"/>
        <w:shd w:val="clear" w:color="auto" w:fill="auto"/>
      </w:pPr>
      <w:r>
        <w:rPr>
          <w:i/>
          <w:iCs/>
          <w:u w:val="single"/>
        </w:rPr>
        <w:t>Breeding species within a buffer zone of 500 m from the project site:</w:t>
      </w:r>
    </w:p>
    <w:p w14:paraId="4A571FDB" w14:textId="77777777" w:rsidR="001B27CB" w:rsidRDefault="00592BAC">
      <w:pPr>
        <w:pStyle w:val="Teksttreci0"/>
        <w:numPr>
          <w:ilvl w:val="0"/>
          <w:numId w:val="3"/>
        </w:numPr>
        <w:shd w:val="clear" w:color="auto" w:fill="auto"/>
        <w:tabs>
          <w:tab w:val="left" w:pos="412"/>
        </w:tabs>
      </w:pPr>
      <w:r>
        <w:t xml:space="preserve">great spotted woodpecker </w:t>
      </w:r>
      <w:proofErr w:type="spellStart"/>
      <w:r>
        <w:rPr>
          <w:i/>
          <w:iCs/>
        </w:rPr>
        <w:t>Dendrocopos</w:t>
      </w:r>
      <w:proofErr w:type="spellEnd"/>
      <w:r>
        <w:rPr>
          <w:i/>
          <w:iCs/>
        </w:rPr>
        <w:t xml:space="preserve"> major</w:t>
      </w:r>
      <w:r>
        <w:t xml:space="preserve"> (2) – 4 spec.;</w:t>
      </w:r>
    </w:p>
    <w:p w14:paraId="0B6DFA9D" w14:textId="77777777" w:rsidR="001B27CB" w:rsidRDefault="00592BAC">
      <w:pPr>
        <w:pStyle w:val="Teksttreci0"/>
        <w:numPr>
          <w:ilvl w:val="0"/>
          <w:numId w:val="3"/>
        </w:numPr>
        <w:shd w:val="clear" w:color="auto" w:fill="auto"/>
        <w:tabs>
          <w:tab w:val="left" w:pos="412"/>
        </w:tabs>
      </w:pPr>
      <w:r>
        <w:t xml:space="preserve">lesser spotted woodpecker </w:t>
      </w:r>
      <w:proofErr w:type="spellStart"/>
      <w:r>
        <w:rPr>
          <w:i/>
          <w:iCs/>
        </w:rPr>
        <w:t>Dendrocopos</w:t>
      </w:r>
      <w:proofErr w:type="spellEnd"/>
      <w:r>
        <w:rPr>
          <w:i/>
          <w:iCs/>
        </w:rPr>
        <w:t xml:space="preserve"> minor</w:t>
      </w:r>
      <w:r>
        <w:t xml:space="preserve"> (2) – 4 spec.;</w:t>
      </w:r>
    </w:p>
    <w:p w14:paraId="15341BA6" w14:textId="77777777" w:rsidR="001B27CB" w:rsidRDefault="00592BAC">
      <w:pPr>
        <w:pStyle w:val="Teksttreci0"/>
        <w:numPr>
          <w:ilvl w:val="0"/>
          <w:numId w:val="3"/>
        </w:numPr>
        <w:shd w:val="clear" w:color="auto" w:fill="auto"/>
        <w:tabs>
          <w:tab w:val="left" w:pos="412"/>
        </w:tabs>
      </w:pPr>
      <w:r>
        <w:t xml:space="preserve">black woodpecker </w:t>
      </w:r>
      <w:proofErr w:type="spellStart"/>
      <w:r>
        <w:rPr>
          <w:i/>
          <w:iCs/>
        </w:rPr>
        <w:t>Dryocopus</w:t>
      </w:r>
      <w:proofErr w:type="spellEnd"/>
      <w:r>
        <w:rPr>
          <w:i/>
          <w:iCs/>
        </w:rPr>
        <w:t xml:space="preserve"> </w:t>
      </w:r>
      <w:proofErr w:type="spellStart"/>
      <w:r>
        <w:rPr>
          <w:i/>
          <w:iCs/>
        </w:rPr>
        <w:t>martius</w:t>
      </w:r>
      <w:proofErr w:type="spellEnd"/>
      <w:r>
        <w:t xml:space="preserve"> (2) – 4 spec.;</w:t>
      </w:r>
    </w:p>
    <w:p w14:paraId="0B157524" w14:textId="77777777" w:rsidR="001B27CB" w:rsidRDefault="00592BAC">
      <w:pPr>
        <w:pStyle w:val="Teksttreci0"/>
        <w:numPr>
          <w:ilvl w:val="0"/>
          <w:numId w:val="3"/>
        </w:numPr>
        <w:shd w:val="clear" w:color="auto" w:fill="auto"/>
        <w:tabs>
          <w:tab w:val="left" w:pos="412"/>
        </w:tabs>
      </w:pPr>
      <w:r>
        <w:t xml:space="preserve">thrush nightingale </w:t>
      </w:r>
      <w:proofErr w:type="spellStart"/>
      <w:r>
        <w:rPr>
          <w:i/>
          <w:iCs/>
        </w:rPr>
        <w:t>Luscinia</w:t>
      </w:r>
      <w:proofErr w:type="spellEnd"/>
      <w:r>
        <w:rPr>
          <w:i/>
          <w:iCs/>
        </w:rPr>
        <w:t xml:space="preserve"> </w:t>
      </w:r>
      <w:proofErr w:type="spellStart"/>
      <w:r>
        <w:rPr>
          <w:i/>
          <w:iCs/>
        </w:rPr>
        <w:t>luscinia</w:t>
      </w:r>
      <w:proofErr w:type="spellEnd"/>
      <w:r>
        <w:t xml:space="preserve"> (2) – 4 spec.;</w:t>
      </w:r>
    </w:p>
    <w:p w14:paraId="513BA4A4" w14:textId="77777777" w:rsidR="001B27CB" w:rsidRDefault="00592BAC">
      <w:pPr>
        <w:pStyle w:val="Teksttreci0"/>
        <w:numPr>
          <w:ilvl w:val="0"/>
          <w:numId w:val="3"/>
        </w:numPr>
        <w:shd w:val="clear" w:color="auto" w:fill="auto"/>
        <w:tabs>
          <w:tab w:val="left" w:pos="412"/>
        </w:tabs>
      </w:pPr>
      <w:r>
        <w:t xml:space="preserve">kingfisher </w:t>
      </w:r>
      <w:proofErr w:type="spellStart"/>
      <w:r>
        <w:rPr>
          <w:i/>
          <w:iCs/>
        </w:rPr>
        <w:t>Alcedo</w:t>
      </w:r>
      <w:proofErr w:type="spellEnd"/>
      <w:r>
        <w:rPr>
          <w:i/>
          <w:iCs/>
        </w:rPr>
        <w:t xml:space="preserve"> </w:t>
      </w:r>
      <w:proofErr w:type="spellStart"/>
      <w:r>
        <w:rPr>
          <w:i/>
          <w:iCs/>
        </w:rPr>
        <w:t>atthis</w:t>
      </w:r>
      <w:proofErr w:type="spellEnd"/>
      <w:r>
        <w:t xml:space="preserve"> (2) – 4 spec.;</w:t>
      </w:r>
    </w:p>
    <w:p w14:paraId="78281B1D" w14:textId="77777777" w:rsidR="001B27CB" w:rsidRDefault="00592BAC">
      <w:pPr>
        <w:pStyle w:val="Teksttreci0"/>
        <w:numPr>
          <w:ilvl w:val="0"/>
          <w:numId w:val="3"/>
        </w:numPr>
        <w:shd w:val="clear" w:color="auto" w:fill="auto"/>
        <w:tabs>
          <w:tab w:val="left" w:pos="412"/>
        </w:tabs>
      </w:pPr>
      <w:r>
        <w:t xml:space="preserve">mallard </w:t>
      </w:r>
      <w:proofErr w:type="spellStart"/>
      <w:r>
        <w:rPr>
          <w:i/>
          <w:iCs/>
        </w:rPr>
        <w:t>Anas</w:t>
      </w:r>
      <w:proofErr w:type="spellEnd"/>
      <w:r>
        <w:rPr>
          <w:i/>
          <w:iCs/>
        </w:rPr>
        <w:t xml:space="preserve"> </w:t>
      </w:r>
      <w:proofErr w:type="spellStart"/>
      <w:r>
        <w:rPr>
          <w:i/>
          <w:iCs/>
        </w:rPr>
        <w:t>platyrhynchos</w:t>
      </w:r>
      <w:proofErr w:type="spellEnd"/>
      <w:r>
        <w:t xml:space="preserve"> (2) – 4 spec.;</w:t>
      </w:r>
    </w:p>
    <w:p w14:paraId="35A52B2F" w14:textId="77777777" w:rsidR="001B27CB" w:rsidRDefault="00592BAC">
      <w:pPr>
        <w:pStyle w:val="Teksttreci0"/>
        <w:numPr>
          <w:ilvl w:val="0"/>
          <w:numId w:val="3"/>
        </w:numPr>
        <w:shd w:val="clear" w:color="auto" w:fill="auto"/>
        <w:tabs>
          <w:tab w:val="left" w:pos="412"/>
        </w:tabs>
      </w:pPr>
      <w:r>
        <w:t xml:space="preserve">common coot </w:t>
      </w:r>
      <w:proofErr w:type="spellStart"/>
      <w:r>
        <w:rPr>
          <w:i/>
          <w:iCs/>
        </w:rPr>
        <w:t>Mergus</w:t>
      </w:r>
      <w:proofErr w:type="spellEnd"/>
      <w:r>
        <w:rPr>
          <w:i/>
          <w:iCs/>
        </w:rPr>
        <w:t xml:space="preserve"> merganser</w:t>
      </w:r>
      <w:r>
        <w:t xml:space="preserve"> (2) – 4 spec.;</w:t>
      </w:r>
    </w:p>
    <w:p w14:paraId="1C768976" w14:textId="77777777" w:rsidR="001B27CB" w:rsidRDefault="00592BAC">
      <w:pPr>
        <w:pStyle w:val="Teksttreci0"/>
        <w:numPr>
          <w:ilvl w:val="0"/>
          <w:numId w:val="3"/>
        </w:numPr>
        <w:shd w:val="clear" w:color="auto" w:fill="auto"/>
        <w:tabs>
          <w:tab w:val="left" w:pos="412"/>
        </w:tabs>
      </w:pPr>
      <w:r>
        <w:t xml:space="preserve">barn swallow </w:t>
      </w:r>
      <w:proofErr w:type="spellStart"/>
      <w:r>
        <w:rPr>
          <w:i/>
          <w:iCs/>
        </w:rPr>
        <w:t>Hirundo</w:t>
      </w:r>
      <w:proofErr w:type="spellEnd"/>
      <w:r>
        <w:rPr>
          <w:i/>
          <w:iCs/>
        </w:rPr>
        <w:t xml:space="preserve"> </w:t>
      </w:r>
      <w:proofErr w:type="spellStart"/>
      <w:r>
        <w:rPr>
          <w:i/>
          <w:iCs/>
        </w:rPr>
        <w:t>rustica</w:t>
      </w:r>
      <w:proofErr w:type="spellEnd"/>
      <w:r>
        <w:t xml:space="preserve"> (2) – 4 spec.;</w:t>
      </w:r>
    </w:p>
    <w:p w14:paraId="0A84301D" w14:textId="77777777" w:rsidR="001B27CB" w:rsidRDefault="00592BAC">
      <w:pPr>
        <w:pStyle w:val="Teksttreci0"/>
        <w:numPr>
          <w:ilvl w:val="0"/>
          <w:numId w:val="3"/>
        </w:numPr>
        <w:shd w:val="clear" w:color="auto" w:fill="auto"/>
        <w:tabs>
          <w:tab w:val="left" w:pos="412"/>
        </w:tabs>
      </w:pPr>
      <w:r>
        <w:t xml:space="preserve">common house martin </w:t>
      </w:r>
      <w:proofErr w:type="spellStart"/>
      <w:r>
        <w:rPr>
          <w:i/>
          <w:iCs/>
        </w:rPr>
        <w:t>Delichon</w:t>
      </w:r>
      <w:proofErr w:type="spellEnd"/>
      <w:r>
        <w:rPr>
          <w:i/>
          <w:iCs/>
        </w:rPr>
        <w:t xml:space="preserve"> </w:t>
      </w:r>
      <w:proofErr w:type="spellStart"/>
      <w:r>
        <w:rPr>
          <w:i/>
          <w:iCs/>
        </w:rPr>
        <w:t>urbicum</w:t>
      </w:r>
      <w:proofErr w:type="spellEnd"/>
      <w:r>
        <w:t xml:space="preserve"> (2) – 4 spec.;</w:t>
      </w:r>
    </w:p>
    <w:p w14:paraId="0C367D83" w14:textId="77777777" w:rsidR="001B27CB" w:rsidRDefault="00592BAC">
      <w:pPr>
        <w:pStyle w:val="Teksttreci0"/>
        <w:numPr>
          <w:ilvl w:val="0"/>
          <w:numId w:val="3"/>
        </w:numPr>
        <w:shd w:val="clear" w:color="auto" w:fill="auto"/>
        <w:tabs>
          <w:tab w:val="left" w:pos="412"/>
        </w:tabs>
      </w:pPr>
      <w:r>
        <w:t xml:space="preserve">common redstart </w:t>
      </w:r>
      <w:proofErr w:type="spellStart"/>
      <w:r>
        <w:rPr>
          <w:i/>
          <w:iCs/>
        </w:rPr>
        <w:t>Phoenicurus</w:t>
      </w:r>
      <w:proofErr w:type="spellEnd"/>
      <w:r>
        <w:rPr>
          <w:i/>
          <w:iCs/>
        </w:rPr>
        <w:t xml:space="preserve"> </w:t>
      </w:r>
      <w:proofErr w:type="spellStart"/>
      <w:r>
        <w:rPr>
          <w:i/>
          <w:iCs/>
        </w:rPr>
        <w:t>phoenicurus</w:t>
      </w:r>
      <w:proofErr w:type="spellEnd"/>
      <w:r>
        <w:t xml:space="preserve"> (2) – 4 spec.;</w:t>
      </w:r>
    </w:p>
    <w:p w14:paraId="2179CE2D" w14:textId="77777777" w:rsidR="001B27CB" w:rsidRDefault="00592BAC">
      <w:pPr>
        <w:pStyle w:val="Teksttreci0"/>
        <w:numPr>
          <w:ilvl w:val="0"/>
          <w:numId w:val="3"/>
        </w:numPr>
        <w:shd w:val="clear" w:color="auto" w:fill="auto"/>
        <w:tabs>
          <w:tab w:val="left" w:pos="412"/>
        </w:tabs>
      </w:pPr>
      <w:r>
        <w:t xml:space="preserve">Eurasian blackcap </w:t>
      </w:r>
      <w:r>
        <w:rPr>
          <w:i/>
          <w:iCs/>
        </w:rPr>
        <w:t xml:space="preserve">Sylvia </w:t>
      </w:r>
      <w:proofErr w:type="spellStart"/>
      <w:r>
        <w:rPr>
          <w:i/>
          <w:iCs/>
        </w:rPr>
        <w:t>atricapilla</w:t>
      </w:r>
      <w:proofErr w:type="spellEnd"/>
      <w:r>
        <w:t xml:space="preserve"> (2) – 4 spec.;</w:t>
      </w:r>
    </w:p>
    <w:p w14:paraId="58E7680B" w14:textId="77777777" w:rsidR="001B27CB" w:rsidRDefault="00592BAC">
      <w:pPr>
        <w:pStyle w:val="Teksttreci0"/>
        <w:numPr>
          <w:ilvl w:val="0"/>
          <w:numId w:val="3"/>
        </w:numPr>
        <w:shd w:val="clear" w:color="auto" w:fill="auto"/>
        <w:tabs>
          <w:tab w:val="left" w:pos="412"/>
        </w:tabs>
      </w:pPr>
      <w:r>
        <w:t xml:space="preserve">willow warbler </w:t>
      </w:r>
      <w:proofErr w:type="spellStart"/>
      <w:r>
        <w:rPr>
          <w:i/>
          <w:iCs/>
        </w:rPr>
        <w:t>Phylloscopus</w:t>
      </w:r>
      <w:proofErr w:type="spellEnd"/>
      <w:r>
        <w:rPr>
          <w:i/>
          <w:iCs/>
        </w:rPr>
        <w:t xml:space="preserve"> </w:t>
      </w:r>
      <w:proofErr w:type="spellStart"/>
      <w:r>
        <w:rPr>
          <w:i/>
          <w:iCs/>
        </w:rPr>
        <w:t>trochilus</w:t>
      </w:r>
      <w:proofErr w:type="spellEnd"/>
      <w:r>
        <w:t xml:space="preserve"> (2);</w:t>
      </w:r>
    </w:p>
    <w:p w14:paraId="408F43B7" w14:textId="77777777" w:rsidR="001B27CB" w:rsidRDefault="00592BAC">
      <w:pPr>
        <w:pStyle w:val="Teksttreci0"/>
        <w:numPr>
          <w:ilvl w:val="0"/>
          <w:numId w:val="3"/>
        </w:numPr>
        <w:shd w:val="clear" w:color="auto" w:fill="auto"/>
        <w:tabs>
          <w:tab w:val="left" w:pos="412"/>
        </w:tabs>
      </w:pPr>
      <w:r>
        <w:t xml:space="preserve">great tit </w:t>
      </w:r>
      <w:proofErr w:type="spellStart"/>
      <w:r>
        <w:rPr>
          <w:i/>
          <w:iCs/>
        </w:rPr>
        <w:t>Parus</w:t>
      </w:r>
      <w:proofErr w:type="spellEnd"/>
      <w:r>
        <w:rPr>
          <w:i/>
          <w:iCs/>
        </w:rPr>
        <w:t xml:space="preserve"> major</w:t>
      </w:r>
      <w:r>
        <w:t xml:space="preserve"> (2) – 4 spec.;</w:t>
      </w:r>
    </w:p>
    <w:p w14:paraId="53259587" w14:textId="77777777" w:rsidR="001B27CB" w:rsidRDefault="00592BAC">
      <w:pPr>
        <w:pStyle w:val="Teksttreci0"/>
        <w:numPr>
          <w:ilvl w:val="0"/>
          <w:numId w:val="3"/>
        </w:numPr>
        <w:shd w:val="clear" w:color="auto" w:fill="auto"/>
        <w:tabs>
          <w:tab w:val="left" w:pos="412"/>
        </w:tabs>
      </w:pPr>
      <w:r>
        <w:t xml:space="preserve">common magpie </w:t>
      </w:r>
      <w:r>
        <w:rPr>
          <w:i/>
          <w:iCs/>
        </w:rPr>
        <w:t xml:space="preserve">Pica </w:t>
      </w:r>
      <w:proofErr w:type="spellStart"/>
      <w:r>
        <w:rPr>
          <w:i/>
          <w:iCs/>
        </w:rPr>
        <w:t>pica</w:t>
      </w:r>
      <w:proofErr w:type="spellEnd"/>
      <w:r>
        <w:t xml:space="preserve"> (2) – 4 spec.;</w:t>
      </w:r>
    </w:p>
    <w:p w14:paraId="63E631E9" w14:textId="77777777" w:rsidR="001B27CB" w:rsidRDefault="00592BAC">
      <w:pPr>
        <w:pStyle w:val="Teksttreci0"/>
        <w:numPr>
          <w:ilvl w:val="0"/>
          <w:numId w:val="3"/>
        </w:numPr>
        <w:shd w:val="clear" w:color="auto" w:fill="auto"/>
        <w:tabs>
          <w:tab w:val="left" w:pos="412"/>
        </w:tabs>
      </w:pPr>
      <w:r>
        <w:t xml:space="preserve">common starling </w:t>
      </w:r>
      <w:proofErr w:type="spellStart"/>
      <w:r>
        <w:rPr>
          <w:i/>
          <w:iCs/>
        </w:rPr>
        <w:t>Sturnus</w:t>
      </w:r>
      <w:proofErr w:type="spellEnd"/>
      <w:r>
        <w:rPr>
          <w:i/>
          <w:iCs/>
        </w:rPr>
        <w:t xml:space="preserve"> vulgaris</w:t>
      </w:r>
      <w:r>
        <w:t xml:space="preserve"> (2) – 4 spec.;</w:t>
      </w:r>
    </w:p>
    <w:p w14:paraId="111597A2" w14:textId="77777777" w:rsidR="001B27CB" w:rsidRDefault="00592BAC">
      <w:pPr>
        <w:pStyle w:val="Teksttreci0"/>
        <w:numPr>
          <w:ilvl w:val="0"/>
          <w:numId w:val="3"/>
        </w:numPr>
        <w:shd w:val="clear" w:color="auto" w:fill="auto"/>
        <w:tabs>
          <w:tab w:val="left" w:pos="412"/>
        </w:tabs>
      </w:pPr>
      <w:r>
        <w:t xml:space="preserve">Eurasian tree sparrow </w:t>
      </w:r>
      <w:r>
        <w:rPr>
          <w:i/>
          <w:iCs/>
        </w:rPr>
        <w:t xml:space="preserve">Passer </w:t>
      </w:r>
      <w:proofErr w:type="spellStart"/>
      <w:r>
        <w:rPr>
          <w:i/>
          <w:iCs/>
        </w:rPr>
        <w:t>montanus</w:t>
      </w:r>
      <w:proofErr w:type="spellEnd"/>
      <w:r>
        <w:t xml:space="preserve"> (2) – 4 spec.;</w:t>
      </w:r>
    </w:p>
    <w:p w14:paraId="763E3E44" w14:textId="77777777" w:rsidR="001B27CB" w:rsidRDefault="00592BAC">
      <w:pPr>
        <w:pStyle w:val="Teksttreci0"/>
        <w:numPr>
          <w:ilvl w:val="0"/>
          <w:numId w:val="3"/>
        </w:numPr>
        <w:shd w:val="clear" w:color="auto" w:fill="auto"/>
        <w:tabs>
          <w:tab w:val="left" w:pos="417"/>
        </w:tabs>
      </w:pPr>
      <w:r>
        <w:t xml:space="preserve">common chaffinch </w:t>
      </w:r>
      <w:proofErr w:type="spellStart"/>
      <w:r>
        <w:rPr>
          <w:i/>
          <w:iCs/>
        </w:rPr>
        <w:t>Fringilla</w:t>
      </w:r>
      <w:proofErr w:type="spellEnd"/>
      <w:r>
        <w:rPr>
          <w:i/>
          <w:iCs/>
        </w:rPr>
        <w:t xml:space="preserve"> </w:t>
      </w:r>
      <w:proofErr w:type="spellStart"/>
      <w:r>
        <w:rPr>
          <w:i/>
          <w:iCs/>
        </w:rPr>
        <w:t>coelebs</w:t>
      </w:r>
      <w:proofErr w:type="spellEnd"/>
      <w:r>
        <w:t xml:space="preserve"> (2) – 4 spec.;</w:t>
      </w:r>
    </w:p>
    <w:p w14:paraId="4CE7A3A6" w14:textId="77777777" w:rsidR="001B27CB" w:rsidRDefault="00592BAC">
      <w:pPr>
        <w:pStyle w:val="Teksttreci0"/>
        <w:shd w:val="clear" w:color="auto" w:fill="auto"/>
      </w:pPr>
      <w:r>
        <w:rPr>
          <w:i/>
          <w:iCs/>
          <w:u w:val="single"/>
        </w:rPr>
        <w:lastRenderedPageBreak/>
        <w:t>Non-breeding and passing-by species within a buffer zone of 500 m from the project site:</w:t>
      </w:r>
    </w:p>
    <w:p w14:paraId="6D7DF556" w14:textId="77777777" w:rsidR="001B27CB" w:rsidRDefault="00592BAC">
      <w:pPr>
        <w:pStyle w:val="Teksttreci0"/>
        <w:numPr>
          <w:ilvl w:val="0"/>
          <w:numId w:val="3"/>
        </w:numPr>
        <w:shd w:val="clear" w:color="auto" w:fill="auto"/>
        <w:tabs>
          <w:tab w:val="left" w:pos="417"/>
        </w:tabs>
      </w:pPr>
      <w:r>
        <w:t xml:space="preserve">white-tailed eagle </w:t>
      </w:r>
      <w:proofErr w:type="spellStart"/>
      <w:r>
        <w:rPr>
          <w:i/>
          <w:iCs/>
        </w:rPr>
        <w:t>Haliaeetus</w:t>
      </w:r>
      <w:proofErr w:type="spellEnd"/>
      <w:r>
        <w:rPr>
          <w:i/>
          <w:iCs/>
        </w:rPr>
        <w:t xml:space="preserve"> </w:t>
      </w:r>
      <w:proofErr w:type="spellStart"/>
      <w:r>
        <w:rPr>
          <w:i/>
          <w:iCs/>
        </w:rPr>
        <w:t>albicilla</w:t>
      </w:r>
      <w:proofErr w:type="spellEnd"/>
      <w:r>
        <w:t xml:space="preserve"> (2) – 2 spec.;</w:t>
      </w:r>
    </w:p>
    <w:p w14:paraId="1439E2E0" w14:textId="77777777" w:rsidR="001B27CB" w:rsidRDefault="00592BAC">
      <w:pPr>
        <w:pStyle w:val="Teksttreci0"/>
        <w:numPr>
          <w:ilvl w:val="0"/>
          <w:numId w:val="3"/>
        </w:numPr>
        <w:shd w:val="clear" w:color="auto" w:fill="auto"/>
        <w:tabs>
          <w:tab w:val="left" w:pos="417"/>
        </w:tabs>
      </w:pPr>
      <w:r>
        <w:t xml:space="preserve">white stork </w:t>
      </w:r>
      <w:proofErr w:type="spellStart"/>
      <w:r>
        <w:rPr>
          <w:i/>
          <w:iCs/>
        </w:rPr>
        <w:t>Ciconia</w:t>
      </w:r>
      <w:proofErr w:type="spellEnd"/>
      <w:r>
        <w:rPr>
          <w:i/>
          <w:iCs/>
        </w:rPr>
        <w:t xml:space="preserve"> </w:t>
      </w:r>
      <w:proofErr w:type="spellStart"/>
      <w:r>
        <w:rPr>
          <w:i/>
          <w:iCs/>
        </w:rPr>
        <w:t>ciconia</w:t>
      </w:r>
      <w:proofErr w:type="spellEnd"/>
      <w:r>
        <w:t xml:space="preserve"> (2) – 4 spec.;</w:t>
      </w:r>
    </w:p>
    <w:p w14:paraId="0BC15DF5" w14:textId="77777777" w:rsidR="001B27CB" w:rsidRDefault="00592BAC">
      <w:pPr>
        <w:pStyle w:val="Teksttreci0"/>
        <w:numPr>
          <w:ilvl w:val="0"/>
          <w:numId w:val="3"/>
        </w:numPr>
        <w:shd w:val="clear" w:color="auto" w:fill="auto"/>
        <w:tabs>
          <w:tab w:val="left" w:pos="417"/>
        </w:tabs>
      </w:pPr>
      <w:r>
        <w:t xml:space="preserve">common goldeneye </w:t>
      </w:r>
      <w:proofErr w:type="spellStart"/>
      <w:r>
        <w:rPr>
          <w:i/>
          <w:iCs/>
        </w:rPr>
        <w:t>Bucephala</w:t>
      </w:r>
      <w:proofErr w:type="spellEnd"/>
      <w:r>
        <w:rPr>
          <w:i/>
          <w:iCs/>
        </w:rPr>
        <w:t xml:space="preserve"> </w:t>
      </w:r>
      <w:proofErr w:type="spellStart"/>
      <w:r>
        <w:rPr>
          <w:i/>
          <w:iCs/>
        </w:rPr>
        <w:t>clangula</w:t>
      </w:r>
      <w:proofErr w:type="spellEnd"/>
      <w:r>
        <w:t xml:space="preserve"> (2) – 4 spec.;</w:t>
      </w:r>
    </w:p>
    <w:p w14:paraId="143E246C" w14:textId="77777777" w:rsidR="001B27CB" w:rsidRDefault="00592BAC">
      <w:pPr>
        <w:pStyle w:val="Teksttreci0"/>
        <w:numPr>
          <w:ilvl w:val="0"/>
          <w:numId w:val="3"/>
        </w:numPr>
        <w:shd w:val="clear" w:color="auto" w:fill="auto"/>
        <w:tabs>
          <w:tab w:val="left" w:pos="417"/>
        </w:tabs>
      </w:pPr>
      <w:r>
        <w:t xml:space="preserve">cormorant </w:t>
      </w:r>
      <w:proofErr w:type="spellStart"/>
      <w:r>
        <w:rPr>
          <w:i/>
          <w:iCs/>
        </w:rPr>
        <w:t>Phalacrocorax</w:t>
      </w:r>
      <w:proofErr w:type="spellEnd"/>
      <w:r>
        <w:rPr>
          <w:i/>
          <w:iCs/>
        </w:rPr>
        <w:t xml:space="preserve"> carbo</w:t>
      </w:r>
      <w:r>
        <w:t xml:space="preserve"> (2) – 4 spec.;</w:t>
      </w:r>
    </w:p>
    <w:p w14:paraId="2F08015A" w14:textId="77777777" w:rsidR="001B27CB" w:rsidRDefault="00592BAC">
      <w:pPr>
        <w:pStyle w:val="Teksttreci0"/>
        <w:numPr>
          <w:ilvl w:val="0"/>
          <w:numId w:val="3"/>
        </w:numPr>
        <w:shd w:val="clear" w:color="auto" w:fill="auto"/>
        <w:tabs>
          <w:tab w:val="left" w:pos="417"/>
        </w:tabs>
      </w:pPr>
      <w:r>
        <w:t xml:space="preserve">great crested grebe </w:t>
      </w:r>
      <w:proofErr w:type="spellStart"/>
      <w:r>
        <w:rPr>
          <w:i/>
          <w:iCs/>
        </w:rPr>
        <w:t>Podiceps</w:t>
      </w:r>
      <w:proofErr w:type="spellEnd"/>
      <w:r>
        <w:rPr>
          <w:i/>
          <w:iCs/>
        </w:rPr>
        <w:t xml:space="preserve"> </w:t>
      </w:r>
      <w:proofErr w:type="spellStart"/>
      <w:r>
        <w:rPr>
          <w:i/>
          <w:iCs/>
        </w:rPr>
        <w:t>cristatus</w:t>
      </w:r>
      <w:proofErr w:type="spellEnd"/>
      <w:r>
        <w:t xml:space="preserve"> (2) – 4 spec.;</w:t>
      </w:r>
    </w:p>
    <w:p w14:paraId="6128A36C" w14:textId="77777777" w:rsidR="001B27CB" w:rsidRDefault="00592BAC">
      <w:pPr>
        <w:pStyle w:val="Teksttreci0"/>
        <w:numPr>
          <w:ilvl w:val="0"/>
          <w:numId w:val="3"/>
        </w:numPr>
        <w:shd w:val="clear" w:color="auto" w:fill="auto"/>
        <w:tabs>
          <w:tab w:val="left" w:pos="417"/>
        </w:tabs>
      </w:pPr>
      <w:r>
        <w:t xml:space="preserve">grey heron </w:t>
      </w:r>
      <w:proofErr w:type="spellStart"/>
      <w:r>
        <w:rPr>
          <w:i/>
          <w:iCs/>
        </w:rPr>
        <w:t>Ardea</w:t>
      </w:r>
      <w:proofErr w:type="spellEnd"/>
      <w:r>
        <w:rPr>
          <w:i/>
          <w:iCs/>
        </w:rPr>
        <w:t xml:space="preserve"> </w:t>
      </w:r>
      <w:proofErr w:type="spellStart"/>
      <w:r>
        <w:rPr>
          <w:i/>
          <w:iCs/>
        </w:rPr>
        <w:t>cinerea</w:t>
      </w:r>
      <w:proofErr w:type="spellEnd"/>
      <w:r>
        <w:t xml:space="preserve"> (2) – 4 spec.;</w:t>
      </w:r>
    </w:p>
    <w:p w14:paraId="6F125C3E" w14:textId="77777777" w:rsidR="001B27CB" w:rsidRDefault="00592BAC">
      <w:pPr>
        <w:pStyle w:val="Teksttreci0"/>
        <w:numPr>
          <w:ilvl w:val="0"/>
          <w:numId w:val="3"/>
        </w:numPr>
        <w:shd w:val="clear" w:color="auto" w:fill="auto"/>
        <w:tabs>
          <w:tab w:val="left" w:pos="417"/>
        </w:tabs>
      </w:pPr>
      <w:r>
        <w:t xml:space="preserve">red kite </w:t>
      </w:r>
      <w:r>
        <w:rPr>
          <w:i/>
          <w:iCs/>
        </w:rPr>
        <w:t xml:space="preserve">Milvus </w:t>
      </w:r>
      <w:proofErr w:type="spellStart"/>
      <w:r>
        <w:rPr>
          <w:i/>
          <w:iCs/>
        </w:rPr>
        <w:t>milvus</w:t>
      </w:r>
      <w:proofErr w:type="spellEnd"/>
      <w:r>
        <w:t xml:space="preserve"> (2) – 2 spec.;</w:t>
      </w:r>
    </w:p>
    <w:p w14:paraId="2E69B9F3" w14:textId="77777777" w:rsidR="001B27CB" w:rsidRDefault="00592BAC">
      <w:pPr>
        <w:pStyle w:val="Teksttreci0"/>
        <w:numPr>
          <w:ilvl w:val="0"/>
          <w:numId w:val="3"/>
        </w:numPr>
        <w:shd w:val="clear" w:color="auto" w:fill="auto"/>
        <w:tabs>
          <w:tab w:val="left" w:pos="417"/>
        </w:tabs>
      </w:pPr>
      <w:r>
        <w:t xml:space="preserve">common sandpiper </w:t>
      </w:r>
      <w:proofErr w:type="spellStart"/>
      <w:r>
        <w:rPr>
          <w:i/>
          <w:iCs/>
        </w:rPr>
        <w:t>Actitis</w:t>
      </w:r>
      <w:proofErr w:type="spellEnd"/>
      <w:r>
        <w:rPr>
          <w:i/>
          <w:iCs/>
        </w:rPr>
        <w:t xml:space="preserve"> </w:t>
      </w:r>
      <w:proofErr w:type="spellStart"/>
      <w:r>
        <w:rPr>
          <w:i/>
          <w:iCs/>
        </w:rPr>
        <w:t>hypoleucos</w:t>
      </w:r>
      <w:proofErr w:type="spellEnd"/>
      <w:r>
        <w:t xml:space="preserve"> (2) – 4 spec.;</w:t>
      </w:r>
    </w:p>
    <w:p w14:paraId="290F69D5" w14:textId="77777777" w:rsidR="001B27CB" w:rsidRDefault="00592BAC">
      <w:pPr>
        <w:pStyle w:val="Teksttreci0"/>
        <w:numPr>
          <w:ilvl w:val="0"/>
          <w:numId w:val="3"/>
        </w:numPr>
        <w:shd w:val="clear" w:color="auto" w:fill="auto"/>
        <w:tabs>
          <w:tab w:val="left" w:pos="417"/>
        </w:tabs>
      </w:pPr>
      <w:r>
        <w:t xml:space="preserve">Eurasian jay </w:t>
      </w:r>
      <w:proofErr w:type="spellStart"/>
      <w:r>
        <w:rPr>
          <w:i/>
          <w:iCs/>
        </w:rPr>
        <w:t>Garrulus</w:t>
      </w:r>
      <w:proofErr w:type="spellEnd"/>
      <w:r>
        <w:rPr>
          <w:i/>
          <w:iCs/>
        </w:rPr>
        <w:t xml:space="preserve"> </w:t>
      </w:r>
      <w:proofErr w:type="spellStart"/>
      <w:r>
        <w:rPr>
          <w:i/>
          <w:iCs/>
        </w:rPr>
        <w:t>glandarius</w:t>
      </w:r>
      <w:proofErr w:type="spellEnd"/>
      <w:r>
        <w:t xml:space="preserve"> (2) – 4 spec.;</w:t>
      </w:r>
    </w:p>
    <w:p w14:paraId="4F5BDFF4" w14:textId="77777777" w:rsidR="001B27CB" w:rsidRDefault="00592BAC">
      <w:pPr>
        <w:pStyle w:val="Teksttreci0"/>
        <w:numPr>
          <w:ilvl w:val="0"/>
          <w:numId w:val="3"/>
        </w:numPr>
        <w:shd w:val="clear" w:color="auto" w:fill="auto"/>
        <w:tabs>
          <w:tab w:val="left" w:pos="417"/>
        </w:tabs>
      </w:pPr>
      <w:r>
        <w:t xml:space="preserve">hawfinch </w:t>
      </w:r>
      <w:proofErr w:type="spellStart"/>
      <w:r>
        <w:rPr>
          <w:i/>
          <w:iCs/>
        </w:rPr>
        <w:t>Coccothraustes</w:t>
      </w:r>
      <w:proofErr w:type="spellEnd"/>
      <w:r>
        <w:rPr>
          <w:i/>
          <w:iCs/>
        </w:rPr>
        <w:t xml:space="preserve"> </w:t>
      </w:r>
      <w:proofErr w:type="spellStart"/>
      <w:r>
        <w:rPr>
          <w:i/>
          <w:iCs/>
        </w:rPr>
        <w:t>coccothraustes</w:t>
      </w:r>
      <w:proofErr w:type="spellEnd"/>
      <w:r>
        <w:t xml:space="preserve"> (2) – 4 spec.</w:t>
      </w:r>
    </w:p>
    <w:p w14:paraId="12AB69BC" w14:textId="1A9407F8" w:rsidR="001B27CB" w:rsidRDefault="00592BAC">
      <w:pPr>
        <w:pStyle w:val="Teksttreci0"/>
        <w:shd w:val="clear" w:color="auto" w:fill="auto"/>
        <w:spacing w:after="300"/>
        <w:jc w:val="both"/>
      </w:pPr>
      <w:r>
        <w:t xml:space="preserve">The aforesaid actions are due to the undertaking titled ‘Construction of mooring facilities at the lower and border Oder river and new waterway signage’, which covers the construction of icebreaker mooring facilities (having the form of dolphins located beyond the waterway boundary) in 7 independent locations at the section of the Oder river from the Nysa </w:t>
      </w:r>
      <w:proofErr w:type="spellStart"/>
      <w:r>
        <w:t>Łużycka</w:t>
      </w:r>
      <w:proofErr w:type="spellEnd"/>
      <w:r>
        <w:t xml:space="preserve"> to Szczecin, and the installation of new waterway signs. The application refers to the project titled ‘</w:t>
      </w:r>
      <w:r w:rsidR="00E70576" w:rsidRPr="00E70576">
        <w:t>The construction of docking-mooring infrastructure on Lower Odra River and on boundary sections of Odra River as well as new aids to navigation</w:t>
      </w:r>
      <w:r>
        <w:t xml:space="preserve"> at km 688.1 of the Oder river, carried out as part of the </w:t>
      </w:r>
      <w:r w:rsidR="00E70576" w:rsidRPr="00E70576">
        <w:t>Odra-Vistula Flood Management Project</w:t>
      </w:r>
      <w:r>
        <w:t xml:space="preserve">’, to be implemented in </w:t>
      </w:r>
      <w:proofErr w:type="spellStart"/>
      <w:r>
        <w:t>Zatoń</w:t>
      </w:r>
      <w:proofErr w:type="spellEnd"/>
      <w:r>
        <w:t xml:space="preserve"> </w:t>
      </w:r>
      <w:proofErr w:type="spellStart"/>
      <w:r>
        <w:t>Dolna</w:t>
      </w:r>
      <w:proofErr w:type="spellEnd"/>
      <w:r>
        <w:t xml:space="preserve">, </w:t>
      </w:r>
      <w:proofErr w:type="spellStart"/>
      <w:r>
        <w:t>Chojna</w:t>
      </w:r>
      <w:proofErr w:type="spellEnd"/>
      <w:r>
        <w:t xml:space="preserve"> commune.</w:t>
      </w:r>
    </w:p>
    <w:p w14:paraId="55041FD2" w14:textId="77777777" w:rsidR="001B27CB" w:rsidRDefault="00592BAC">
      <w:pPr>
        <w:pStyle w:val="Nagwek20"/>
        <w:keepNext/>
        <w:keepLines/>
        <w:shd w:val="clear" w:color="auto" w:fill="auto"/>
        <w:spacing w:after="0"/>
        <w:jc w:val="left"/>
      </w:pPr>
      <w:bookmarkStart w:id="11" w:name="bookmark10"/>
      <w:bookmarkStart w:id="12" w:name="bookmark11"/>
      <w:r>
        <w:t>This decision shall remain valid under the following conditions:</w:t>
      </w:r>
      <w:bookmarkEnd w:id="11"/>
      <w:bookmarkEnd w:id="12"/>
    </w:p>
    <w:p w14:paraId="1A45A2EB" w14:textId="77777777" w:rsidR="001B27CB" w:rsidRDefault="00592BAC">
      <w:pPr>
        <w:pStyle w:val="Teksttreci0"/>
        <w:numPr>
          <w:ilvl w:val="0"/>
          <w:numId w:val="4"/>
        </w:numPr>
        <w:shd w:val="clear" w:color="auto" w:fill="auto"/>
        <w:tabs>
          <w:tab w:val="left" w:pos="417"/>
        </w:tabs>
        <w:ind w:left="440" w:hanging="440"/>
        <w:jc w:val="both"/>
      </w:pPr>
      <w:r>
        <w:t>the project shall be implemented under environmental supervision. The work supervisors shall check whether the works are carried out properly in terms of the species living near the work site;</w:t>
      </w:r>
    </w:p>
    <w:p w14:paraId="7C87CCDC" w14:textId="77777777" w:rsidR="001B27CB" w:rsidRDefault="00592BAC">
      <w:pPr>
        <w:pStyle w:val="Teksttreci0"/>
        <w:numPr>
          <w:ilvl w:val="0"/>
          <w:numId w:val="4"/>
        </w:numPr>
        <w:shd w:val="clear" w:color="auto" w:fill="auto"/>
        <w:tabs>
          <w:tab w:val="left" w:pos="417"/>
        </w:tabs>
        <w:ind w:left="440" w:hanging="440"/>
        <w:jc w:val="both"/>
      </w:pPr>
      <w:r>
        <w:t xml:space="preserve">the scaring off and disturbance shall be caused by human presence and the noise emitted by the equipment used for </w:t>
      </w:r>
      <w:proofErr w:type="spellStart"/>
      <w:r>
        <w:t>hydrotechnical</w:t>
      </w:r>
      <w:proofErr w:type="spellEnd"/>
      <w:r>
        <w:t xml:space="preserve"> works;</w:t>
      </w:r>
    </w:p>
    <w:p w14:paraId="00CB1CAC" w14:textId="77777777" w:rsidR="001B27CB" w:rsidRDefault="00592BAC">
      <w:pPr>
        <w:pStyle w:val="Teksttreci0"/>
        <w:numPr>
          <w:ilvl w:val="0"/>
          <w:numId w:val="4"/>
        </w:numPr>
        <w:shd w:val="clear" w:color="auto" w:fill="auto"/>
        <w:tabs>
          <w:tab w:val="left" w:pos="417"/>
        </w:tabs>
        <w:ind w:left="440" w:hanging="440"/>
        <w:jc w:val="both"/>
      </w:pPr>
      <w:r>
        <w:t>if any breeding site of the above-mentioned species is found on the project site, the works in that area shall be held until the juveniles leave the hatching sites;</w:t>
      </w:r>
    </w:p>
    <w:p w14:paraId="0B1792A2" w14:textId="77777777" w:rsidR="001B27CB" w:rsidRDefault="00592BAC">
      <w:pPr>
        <w:pStyle w:val="Teksttreci0"/>
        <w:numPr>
          <w:ilvl w:val="0"/>
          <w:numId w:val="4"/>
        </w:numPr>
        <w:shd w:val="clear" w:color="auto" w:fill="auto"/>
        <w:tabs>
          <w:tab w:val="left" w:pos="417"/>
        </w:tabs>
        <w:ind w:left="440" w:hanging="440"/>
        <w:jc w:val="both"/>
      </w:pPr>
      <w:r>
        <w:t>if any protected species other than those listed in the application are found, the works shall be held until the juveniles naturally leave their nests or hiding places, and a separate consent, issued by this Regional Director for Environmental Protection, for derogation from the bans applicable to the protected species must be obtained;</w:t>
      </w:r>
    </w:p>
    <w:p w14:paraId="22610169" w14:textId="77777777" w:rsidR="001B27CB" w:rsidRDefault="00592BAC">
      <w:pPr>
        <w:pStyle w:val="Teksttreci0"/>
        <w:numPr>
          <w:ilvl w:val="0"/>
          <w:numId w:val="4"/>
        </w:numPr>
        <w:shd w:val="clear" w:color="auto" w:fill="auto"/>
        <w:tabs>
          <w:tab w:val="left" w:pos="417"/>
        </w:tabs>
        <w:spacing w:after="300"/>
        <w:ind w:left="440" w:hanging="440"/>
        <w:jc w:val="both"/>
      </w:pPr>
      <w:r>
        <w:t>the Regional Director for Environmental Protection in Szczecin shall be provided, until 15 January 2022, with a final report of the implementation of this permit.</w:t>
      </w:r>
    </w:p>
    <w:p w14:paraId="7E7FCCBB" w14:textId="77777777" w:rsidR="001B27CB" w:rsidRDefault="00592BAC">
      <w:pPr>
        <w:pStyle w:val="Teksttreci0"/>
        <w:shd w:val="clear" w:color="auto" w:fill="auto"/>
        <w:spacing w:after="300"/>
        <w:jc w:val="center"/>
      </w:pPr>
      <w:r>
        <w:rPr>
          <w:b/>
          <w:bCs/>
        </w:rPr>
        <w:t>This permit remains valid until 31 December 2021.</w:t>
      </w:r>
    </w:p>
    <w:p w14:paraId="07DE113E" w14:textId="77777777" w:rsidR="001B27CB" w:rsidRDefault="00592BAC">
      <w:pPr>
        <w:pStyle w:val="Nagwek20"/>
        <w:keepNext/>
        <w:keepLines/>
        <w:shd w:val="clear" w:color="auto" w:fill="auto"/>
        <w:spacing w:after="300"/>
      </w:pPr>
      <w:bookmarkStart w:id="13" w:name="bookmark12"/>
      <w:bookmarkStart w:id="14" w:name="bookmark13"/>
      <w:r>
        <w:t>Justification</w:t>
      </w:r>
      <w:bookmarkEnd w:id="13"/>
      <w:bookmarkEnd w:id="14"/>
    </w:p>
    <w:p w14:paraId="5E72CDA7" w14:textId="16D43859" w:rsidR="001B27CB" w:rsidRDefault="00592BAC" w:rsidP="00D02A2A">
      <w:pPr>
        <w:pStyle w:val="Teksttreci0"/>
        <w:shd w:val="clear" w:color="auto" w:fill="auto"/>
        <w:spacing w:after="380"/>
        <w:ind w:firstLine="440"/>
        <w:jc w:val="both"/>
      </w:pPr>
      <w:r>
        <w:t xml:space="preserve">Ms Krystyna Araszkiewicz, representing the </w:t>
      </w:r>
      <w:r w:rsidR="00516553">
        <w:t>State Water Holding Polish Waters</w:t>
      </w:r>
      <w:r>
        <w:t xml:space="preserve"> – Regional Water Management Board in Szczecin, by the letter dated 10 May 2019,ref.: POPDOW-ZPT.071.4.2019 (received on 13 May 2019), applied to the Regional Director for Environmental Protection in Szczecin for issuing a permit for:</w:t>
      </w:r>
    </w:p>
    <w:p w14:paraId="75487467" w14:textId="77777777" w:rsidR="001B27CB" w:rsidRDefault="00592BAC">
      <w:pPr>
        <w:pStyle w:val="Teksttreci0"/>
        <w:numPr>
          <w:ilvl w:val="0"/>
          <w:numId w:val="1"/>
        </w:numPr>
        <w:shd w:val="clear" w:color="auto" w:fill="auto"/>
        <w:tabs>
          <w:tab w:val="left" w:pos="410"/>
        </w:tabs>
        <w:ind w:left="440" w:hanging="440"/>
        <w:jc w:val="both"/>
      </w:pPr>
      <w:r>
        <w:t>deliberate killing, deliberate destruction of eggs or growing forms, deliberate scaring off and disturbance of the animals marked with (1) in Appendices 1 and 2 to the Regulation, representing the following species:</w:t>
      </w:r>
    </w:p>
    <w:p w14:paraId="77A69378" w14:textId="77777777" w:rsidR="001B27CB" w:rsidRDefault="00592BAC">
      <w:pPr>
        <w:pStyle w:val="Teksttreci0"/>
        <w:numPr>
          <w:ilvl w:val="0"/>
          <w:numId w:val="2"/>
        </w:numPr>
        <w:shd w:val="clear" w:color="auto" w:fill="auto"/>
        <w:tabs>
          <w:tab w:val="left" w:pos="410"/>
        </w:tabs>
      </w:pPr>
      <w:proofErr w:type="spellStart"/>
      <w:r>
        <w:rPr>
          <w:b/>
          <w:bCs/>
        </w:rPr>
        <w:lastRenderedPageBreak/>
        <w:t>entomofauna</w:t>
      </w:r>
      <w:proofErr w:type="spellEnd"/>
      <w:r>
        <w:rPr>
          <w:b/>
          <w:bCs/>
        </w:rPr>
        <w:t>:</w:t>
      </w:r>
    </w:p>
    <w:p w14:paraId="4C744CC4" w14:textId="77777777" w:rsidR="001B27CB" w:rsidRDefault="00592BAC">
      <w:pPr>
        <w:pStyle w:val="Teksttreci0"/>
        <w:numPr>
          <w:ilvl w:val="0"/>
          <w:numId w:val="3"/>
        </w:numPr>
        <w:shd w:val="clear" w:color="auto" w:fill="auto"/>
        <w:tabs>
          <w:tab w:val="left" w:pos="410"/>
        </w:tabs>
      </w:pPr>
      <w:r>
        <w:t xml:space="preserve">buff-tailed bumblebee </w:t>
      </w:r>
      <w:proofErr w:type="spellStart"/>
      <w:r>
        <w:rPr>
          <w:i/>
          <w:iCs/>
        </w:rPr>
        <w:t>Bombus</w:t>
      </w:r>
      <w:proofErr w:type="spellEnd"/>
      <w:r>
        <w:rPr>
          <w:i/>
          <w:iCs/>
        </w:rPr>
        <w:t xml:space="preserve"> </w:t>
      </w:r>
      <w:proofErr w:type="spellStart"/>
      <w:r>
        <w:rPr>
          <w:i/>
          <w:iCs/>
        </w:rPr>
        <w:t>terrestris</w:t>
      </w:r>
      <w:proofErr w:type="spellEnd"/>
      <w:r>
        <w:t xml:space="preserve"> – 10 spec.;</w:t>
      </w:r>
    </w:p>
    <w:p w14:paraId="24B1E3E1" w14:textId="77777777" w:rsidR="001B27CB" w:rsidRDefault="00592BAC">
      <w:pPr>
        <w:pStyle w:val="Teksttreci0"/>
        <w:numPr>
          <w:ilvl w:val="0"/>
          <w:numId w:val="3"/>
        </w:numPr>
        <w:shd w:val="clear" w:color="auto" w:fill="auto"/>
        <w:tabs>
          <w:tab w:val="left" w:pos="410"/>
        </w:tabs>
      </w:pPr>
      <w:r>
        <w:t xml:space="preserve">red-tailed bumblebee </w:t>
      </w:r>
      <w:proofErr w:type="spellStart"/>
      <w:r>
        <w:rPr>
          <w:i/>
          <w:iCs/>
        </w:rPr>
        <w:t>Bombus</w:t>
      </w:r>
      <w:proofErr w:type="spellEnd"/>
      <w:r>
        <w:rPr>
          <w:i/>
          <w:iCs/>
        </w:rPr>
        <w:t xml:space="preserve"> </w:t>
      </w:r>
      <w:proofErr w:type="spellStart"/>
      <w:r>
        <w:rPr>
          <w:i/>
          <w:iCs/>
        </w:rPr>
        <w:t>lapidarius</w:t>
      </w:r>
      <w:proofErr w:type="spellEnd"/>
      <w:r>
        <w:t xml:space="preserve"> – 10 spec.;</w:t>
      </w:r>
    </w:p>
    <w:p w14:paraId="577FFF0F" w14:textId="77777777" w:rsidR="001B27CB" w:rsidRDefault="00592BAC">
      <w:pPr>
        <w:pStyle w:val="Teksttreci0"/>
        <w:numPr>
          <w:ilvl w:val="0"/>
          <w:numId w:val="3"/>
        </w:numPr>
        <w:shd w:val="clear" w:color="auto" w:fill="auto"/>
        <w:tabs>
          <w:tab w:val="left" w:pos="410"/>
        </w:tabs>
      </w:pPr>
      <w:r>
        <w:t xml:space="preserve">early bumblebee </w:t>
      </w:r>
      <w:proofErr w:type="spellStart"/>
      <w:r>
        <w:rPr>
          <w:i/>
          <w:iCs/>
        </w:rPr>
        <w:t>Bombus</w:t>
      </w:r>
      <w:proofErr w:type="spellEnd"/>
      <w:r>
        <w:rPr>
          <w:i/>
          <w:iCs/>
        </w:rPr>
        <w:t xml:space="preserve"> </w:t>
      </w:r>
      <w:proofErr w:type="spellStart"/>
      <w:r>
        <w:rPr>
          <w:i/>
          <w:iCs/>
        </w:rPr>
        <w:t>pratorum</w:t>
      </w:r>
      <w:proofErr w:type="spellEnd"/>
      <w:r>
        <w:t xml:space="preserve"> – 10 spec.;</w:t>
      </w:r>
    </w:p>
    <w:p w14:paraId="6468D7DC" w14:textId="77777777" w:rsidR="001B27CB" w:rsidRDefault="00592BAC">
      <w:pPr>
        <w:pStyle w:val="Teksttreci0"/>
        <w:numPr>
          <w:ilvl w:val="0"/>
          <w:numId w:val="3"/>
        </w:numPr>
        <w:shd w:val="clear" w:color="auto" w:fill="auto"/>
        <w:tabs>
          <w:tab w:val="left" w:pos="410"/>
        </w:tabs>
      </w:pPr>
      <w:r>
        <w:t xml:space="preserve">common carder bee </w:t>
      </w:r>
      <w:proofErr w:type="spellStart"/>
      <w:r>
        <w:rPr>
          <w:i/>
          <w:iCs/>
        </w:rPr>
        <w:t>Bombus</w:t>
      </w:r>
      <w:proofErr w:type="spellEnd"/>
      <w:r>
        <w:rPr>
          <w:i/>
          <w:iCs/>
        </w:rPr>
        <w:t xml:space="preserve"> </w:t>
      </w:r>
      <w:proofErr w:type="spellStart"/>
      <w:r>
        <w:rPr>
          <w:i/>
          <w:iCs/>
        </w:rPr>
        <w:t>pascuorum</w:t>
      </w:r>
      <w:proofErr w:type="spellEnd"/>
      <w:r>
        <w:t xml:space="preserve"> – 10 spec.;</w:t>
      </w:r>
    </w:p>
    <w:p w14:paraId="252E04F7" w14:textId="77777777" w:rsidR="001B27CB" w:rsidRDefault="00592BAC">
      <w:pPr>
        <w:pStyle w:val="Teksttreci0"/>
        <w:numPr>
          <w:ilvl w:val="0"/>
          <w:numId w:val="3"/>
        </w:numPr>
        <w:shd w:val="clear" w:color="auto" w:fill="auto"/>
        <w:tabs>
          <w:tab w:val="left" w:pos="410"/>
        </w:tabs>
      </w:pPr>
      <w:r>
        <w:t xml:space="preserve">white-tailed bumblebee </w:t>
      </w:r>
      <w:proofErr w:type="spellStart"/>
      <w:r>
        <w:rPr>
          <w:i/>
          <w:iCs/>
        </w:rPr>
        <w:t>Bombus</w:t>
      </w:r>
      <w:proofErr w:type="spellEnd"/>
      <w:r>
        <w:rPr>
          <w:i/>
          <w:iCs/>
        </w:rPr>
        <w:t xml:space="preserve"> </w:t>
      </w:r>
      <w:proofErr w:type="spellStart"/>
      <w:r>
        <w:rPr>
          <w:i/>
          <w:iCs/>
        </w:rPr>
        <w:t>lucorum</w:t>
      </w:r>
      <w:proofErr w:type="spellEnd"/>
      <w:r>
        <w:t xml:space="preserve"> – 10 spec.;</w:t>
      </w:r>
    </w:p>
    <w:p w14:paraId="71813CBD" w14:textId="77777777" w:rsidR="001B27CB" w:rsidRDefault="00592BAC">
      <w:pPr>
        <w:pStyle w:val="Teksttreci0"/>
        <w:numPr>
          <w:ilvl w:val="0"/>
          <w:numId w:val="3"/>
        </w:numPr>
        <w:shd w:val="clear" w:color="auto" w:fill="auto"/>
        <w:tabs>
          <w:tab w:val="left" w:pos="410"/>
        </w:tabs>
      </w:pPr>
      <w:r>
        <w:t xml:space="preserve">green </w:t>
      </w:r>
      <w:proofErr w:type="spellStart"/>
      <w:r>
        <w:t>snaketail</w:t>
      </w:r>
      <w:proofErr w:type="spellEnd"/>
      <w:r>
        <w:t xml:space="preserve"> </w:t>
      </w:r>
      <w:proofErr w:type="spellStart"/>
      <w:r>
        <w:rPr>
          <w:i/>
          <w:iCs/>
        </w:rPr>
        <w:t>Ophiogomphus</w:t>
      </w:r>
      <w:proofErr w:type="spellEnd"/>
      <w:r>
        <w:rPr>
          <w:i/>
          <w:iCs/>
        </w:rPr>
        <w:t xml:space="preserve"> </w:t>
      </w:r>
      <w:proofErr w:type="spellStart"/>
      <w:r>
        <w:rPr>
          <w:i/>
          <w:iCs/>
        </w:rPr>
        <w:t>cecilia</w:t>
      </w:r>
      <w:proofErr w:type="spellEnd"/>
      <w:r>
        <w:t xml:space="preserve"> (1) – 20 spec.;</w:t>
      </w:r>
    </w:p>
    <w:p w14:paraId="060403AB" w14:textId="77777777" w:rsidR="001B27CB" w:rsidRDefault="00592BAC">
      <w:pPr>
        <w:pStyle w:val="Teksttreci0"/>
        <w:numPr>
          <w:ilvl w:val="0"/>
          <w:numId w:val="1"/>
        </w:numPr>
        <w:shd w:val="clear" w:color="auto" w:fill="auto"/>
        <w:tabs>
          <w:tab w:val="left" w:pos="410"/>
        </w:tabs>
        <w:ind w:left="440" w:hanging="440"/>
        <w:jc w:val="both"/>
      </w:pPr>
      <w:r>
        <w:t>deliberate killing; destruction of habitats or sanctuaries being the areas of breeding, rearing, resting or feeding; destruction of formicaries, burrows, dens, lodges, dams, spawning grounds, winter habitats and other shelters, of the following species:</w:t>
      </w:r>
    </w:p>
    <w:p w14:paraId="630D64E7" w14:textId="7A237C34" w:rsidR="001B27CB" w:rsidRDefault="00592BAC">
      <w:pPr>
        <w:pStyle w:val="Teksttreci0"/>
        <w:numPr>
          <w:ilvl w:val="0"/>
          <w:numId w:val="2"/>
        </w:numPr>
        <w:shd w:val="clear" w:color="auto" w:fill="auto"/>
        <w:tabs>
          <w:tab w:val="left" w:pos="410"/>
        </w:tabs>
      </w:pPr>
      <w:proofErr w:type="spellStart"/>
      <w:r>
        <w:rPr>
          <w:b/>
          <w:bCs/>
        </w:rPr>
        <w:t>ichtiofauna</w:t>
      </w:r>
      <w:proofErr w:type="spellEnd"/>
      <w:r>
        <w:rPr>
          <w:b/>
          <w:bCs/>
        </w:rPr>
        <w:t>:</w:t>
      </w:r>
    </w:p>
    <w:p w14:paraId="13E4CB16" w14:textId="77777777" w:rsidR="001B27CB" w:rsidRDefault="00592BAC">
      <w:pPr>
        <w:pStyle w:val="Teksttreci0"/>
        <w:numPr>
          <w:ilvl w:val="0"/>
          <w:numId w:val="3"/>
        </w:numPr>
        <w:shd w:val="clear" w:color="auto" w:fill="auto"/>
        <w:tabs>
          <w:tab w:val="left" w:pos="410"/>
        </w:tabs>
      </w:pPr>
      <w:r>
        <w:t xml:space="preserve">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albipinnatus</w:t>
      </w:r>
      <w:proofErr w:type="spellEnd"/>
      <w:r>
        <w:t xml:space="preserve"> – 3 to 5 spec.;</w:t>
      </w:r>
    </w:p>
    <w:p w14:paraId="4B4FC450" w14:textId="77777777" w:rsidR="001B27CB" w:rsidRDefault="00592BAC">
      <w:pPr>
        <w:pStyle w:val="Teksttreci0"/>
        <w:numPr>
          <w:ilvl w:val="0"/>
          <w:numId w:val="3"/>
        </w:numPr>
        <w:shd w:val="clear" w:color="auto" w:fill="auto"/>
        <w:tabs>
          <w:tab w:val="left" w:pos="410"/>
        </w:tabs>
      </w:pP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t xml:space="preserve"> – 20 spec.;</w:t>
      </w:r>
    </w:p>
    <w:p w14:paraId="4E2B092D" w14:textId="77777777" w:rsidR="001B27CB" w:rsidRDefault="00592BAC">
      <w:pPr>
        <w:pStyle w:val="Teksttreci0"/>
        <w:numPr>
          <w:ilvl w:val="0"/>
          <w:numId w:val="3"/>
        </w:numPr>
        <w:shd w:val="clear" w:color="auto" w:fill="auto"/>
        <w:tabs>
          <w:tab w:val="left" w:pos="410"/>
        </w:tabs>
      </w:pPr>
      <w:r>
        <w:t xml:space="preserve">European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t xml:space="preserve"> – 5 spec.;</w:t>
      </w:r>
    </w:p>
    <w:p w14:paraId="640BF490" w14:textId="77777777" w:rsidR="001B27CB" w:rsidRDefault="00592BAC">
      <w:pPr>
        <w:pStyle w:val="Teksttreci0"/>
        <w:numPr>
          <w:ilvl w:val="0"/>
          <w:numId w:val="3"/>
        </w:numPr>
        <w:shd w:val="clear" w:color="auto" w:fill="auto"/>
        <w:tabs>
          <w:tab w:val="left" w:pos="410"/>
        </w:tabs>
      </w:pPr>
      <w:r>
        <w:t xml:space="preserve">European bitterling </w:t>
      </w:r>
      <w:proofErr w:type="spellStart"/>
      <w:r>
        <w:rPr>
          <w:i/>
          <w:iCs/>
        </w:rPr>
        <w:t>Rhodeus</w:t>
      </w:r>
      <w:proofErr w:type="spellEnd"/>
      <w:r>
        <w:rPr>
          <w:i/>
          <w:iCs/>
        </w:rPr>
        <w:t xml:space="preserve"> </w:t>
      </w:r>
      <w:proofErr w:type="spellStart"/>
      <w:r>
        <w:rPr>
          <w:i/>
          <w:iCs/>
        </w:rPr>
        <w:t>amarus</w:t>
      </w:r>
      <w:proofErr w:type="spellEnd"/>
      <w:r>
        <w:t xml:space="preserve"> – 10 spec.;</w:t>
      </w:r>
    </w:p>
    <w:p w14:paraId="39B223C3" w14:textId="77777777" w:rsidR="001B27CB" w:rsidRDefault="00592BAC">
      <w:pPr>
        <w:pStyle w:val="Teksttreci0"/>
        <w:numPr>
          <w:ilvl w:val="0"/>
          <w:numId w:val="1"/>
        </w:numPr>
        <w:shd w:val="clear" w:color="auto" w:fill="auto"/>
        <w:tabs>
          <w:tab w:val="left" w:pos="410"/>
        </w:tabs>
        <w:ind w:left="440" w:hanging="440"/>
        <w:jc w:val="both"/>
      </w:pPr>
      <w:r>
        <w:t>destruction of formicaries, burrows, dens, lodges, dams, spawning grounds, winter habitats and other shelters; deliberate scaring off and disturbance of the animals marked with (1) in Appendices 1 and 2 to the Regulation, representing the following species:</w:t>
      </w:r>
    </w:p>
    <w:p w14:paraId="0212B574" w14:textId="77777777" w:rsidR="001B27CB" w:rsidRDefault="00592BAC">
      <w:pPr>
        <w:pStyle w:val="Teksttreci0"/>
        <w:numPr>
          <w:ilvl w:val="0"/>
          <w:numId w:val="2"/>
        </w:numPr>
        <w:shd w:val="clear" w:color="auto" w:fill="auto"/>
        <w:tabs>
          <w:tab w:val="left" w:pos="410"/>
        </w:tabs>
      </w:pPr>
      <w:proofErr w:type="spellStart"/>
      <w:r>
        <w:rPr>
          <w:b/>
          <w:bCs/>
        </w:rPr>
        <w:t>herpetofauna</w:t>
      </w:r>
      <w:proofErr w:type="spellEnd"/>
      <w:r>
        <w:rPr>
          <w:b/>
          <w:bCs/>
        </w:rPr>
        <w:t>:</w:t>
      </w:r>
    </w:p>
    <w:p w14:paraId="22C7CCCE" w14:textId="77777777" w:rsidR="001B27CB" w:rsidRDefault="00592BAC">
      <w:pPr>
        <w:pStyle w:val="Teksttreci0"/>
        <w:numPr>
          <w:ilvl w:val="0"/>
          <w:numId w:val="3"/>
        </w:numPr>
        <w:shd w:val="clear" w:color="auto" w:fill="auto"/>
        <w:tabs>
          <w:tab w:val="left" w:pos="410"/>
        </w:tabs>
      </w:pPr>
      <w:r>
        <w:t xml:space="preserve">marsh frog </w:t>
      </w:r>
      <w:proofErr w:type="spellStart"/>
      <w:r>
        <w:rPr>
          <w:i/>
          <w:iCs/>
        </w:rPr>
        <w:t>Pelophylax</w:t>
      </w:r>
      <w:proofErr w:type="spellEnd"/>
      <w:r>
        <w:rPr>
          <w:i/>
          <w:iCs/>
        </w:rPr>
        <w:t xml:space="preserve"> </w:t>
      </w:r>
      <w:proofErr w:type="spellStart"/>
      <w:r>
        <w:rPr>
          <w:i/>
          <w:iCs/>
        </w:rPr>
        <w:t>ridibundus</w:t>
      </w:r>
      <w:proofErr w:type="spellEnd"/>
      <w:r>
        <w:t xml:space="preserve"> (1);</w:t>
      </w:r>
    </w:p>
    <w:p w14:paraId="6608AE03" w14:textId="77777777" w:rsidR="001B27CB" w:rsidRDefault="00592BAC">
      <w:pPr>
        <w:pStyle w:val="Teksttreci0"/>
        <w:numPr>
          <w:ilvl w:val="0"/>
          <w:numId w:val="3"/>
        </w:numPr>
        <w:shd w:val="clear" w:color="auto" w:fill="auto"/>
        <w:tabs>
          <w:tab w:val="left" w:pos="410"/>
        </w:tabs>
      </w:pPr>
      <w:r>
        <w:t xml:space="preserve">pool frog </w:t>
      </w:r>
      <w:proofErr w:type="spellStart"/>
      <w:r>
        <w:rPr>
          <w:i/>
          <w:iCs/>
        </w:rPr>
        <w:t>Pelophylax</w:t>
      </w:r>
      <w:proofErr w:type="spellEnd"/>
      <w:r>
        <w:rPr>
          <w:i/>
          <w:iCs/>
        </w:rPr>
        <w:t xml:space="preserve"> </w:t>
      </w:r>
      <w:proofErr w:type="spellStart"/>
      <w:r>
        <w:rPr>
          <w:i/>
          <w:iCs/>
        </w:rPr>
        <w:t>lessonae</w:t>
      </w:r>
      <w:proofErr w:type="spellEnd"/>
      <w:r>
        <w:t xml:space="preserve"> (1);</w:t>
      </w:r>
    </w:p>
    <w:p w14:paraId="76089C40" w14:textId="77777777" w:rsidR="001B27CB" w:rsidRDefault="00592BAC">
      <w:pPr>
        <w:pStyle w:val="Teksttreci0"/>
        <w:numPr>
          <w:ilvl w:val="0"/>
          <w:numId w:val="3"/>
        </w:numPr>
        <w:shd w:val="clear" w:color="auto" w:fill="auto"/>
        <w:tabs>
          <w:tab w:val="left" w:pos="410"/>
        </w:tabs>
      </w:pPr>
      <w:r>
        <w:t xml:space="preserve">edible frog </w:t>
      </w:r>
      <w:proofErr w:type="spellStart"/>
      <w:r>
        <w:rPr>
          <w:i/>
          <w:iCs/>
        </w:rPr>
        <w:t>Pelophylax</w:t>
      </w:r>
      <w:proofErr w:type="spellEnd"/>
      <w:r>
        <w:rPr>
          <w:i/>
          <w:iCs/>
        </w:rPr>
        <w:t xml:space="preserve"> </w:t>
      </w:r>
      <w:proofErr w:type="spellStart"/>
      <w:r>
        <w:rPr>
          <w:i/>
          <w:iCs/>
        </w:rPr>
        <w:t>esculentus</w:t>
      </w:r>
      <w:proofErr w:type="spellEnd"/>
      <w:r>
        <w:t xml:space="preserve"> (1);</w:t>
      </w:r>
    </w:p>
    <w:p w14:paraId="435F4A6C" w14:textId="77777777" w:rsidR="001B27CB" w:rsidRDefault="00592BAC">
      <w:pPr>
        <w:pStyle w:val="Teksttreci0"/>
        <w:numPr>
          <w:ilvl w:val="0"/>
          <w:numId w:val="3"/>
        </w:numPr>
        <w:shd w:val="clear" w:color="auto" w:fill="auto"/>
        <w:tabs>
          <w:tab w:val="left" w:pos="410"/>
        </w:tabs>
      </w:pPr>
      <w:r>
        <w:t xml:space="preserve">viviparous lizard </w:t>
      </w:r>
      <w:proofErr w:type="spellStart"/>
      <w:r>
        <w:rPr>
          <w:i/>
          <w:iCs/>
        </w:rPr>
        <w:t>Zootoca</w:t>
      </w:r>
      <w:proofErr w:type="spellEnd"/>
      <w:r>
        <w:rPr>
          <w:i/>
          <w:iCs/>
        </w:rPr>
        <w:t xml:space="preserve"> vivipara</w:t>
      </w:r>
      <w:r>
        <w:t xml:space="preserve"> (1);</w:t>
      </w:r>
    </w:p>
    <w:p w14:paraId="39B6DEC9" w14:textId="77777777" w:rsidR="001B27CB" w:rsidRDefault="00592BAC">
      <w:pPr>
        <w:pStyle w:val="Teksttreci0"/>
        <w:numPr>
          <w:ilvl w:val="0"/>
          <w:numId w:val="3"/>
        </w:numPr>
        <w:shd w:val="clear" w:color="auto" w:fill="auto"/>
        <w:tabs>
          <w:tab w:val="left" w:pos="410"/>
        </w:tabs>
      </w:pPr>
      <w:r>
        <w:t xml:space="preserve">grass snake </w:t>
      </w:r>
      <w:proofErr w:type="spellStart"/>
      <w:r>
        <w:rPr>
          <w:i/>
          <w:iCs/>
        </w:rPr>
        <w:t>Natrix</w:t>
      </w:r>
      <w:proofErr w:type="spellEnd"/>
      <w:r>
        <w:rPr>
          <w:i/>
          <w:iCs/>
        </w:rPr>
        <w:t xml:space="preserve"> </w:t>
      </w:r>
      <w:proofErr w:type="spellStart"/>
      <w:r>
        <w:rPr>
          <w:i/>
          <w:iCs/>
        </w:rPr>
        <w:t>natrix</w:t>
      </w:r>
      <w:proofErr w:type="spellEnd"/>
      <w:r>
        <w:t xml:space="preserve"> (1);</w:t>
      </w:r>
    </w:p>
    <w:p w14:paraId="378D9EC9" w14:textId="77777777" w:rsidR="001B27CB" w:rsidRDefault="00592BAC">
      <w:pPr>
        <w:pStyle w:val="Teksttreci0"/>
        <w:numPr>
          <w:ilvl w:val="0"/>
          <w:numId w:val="1"/>
        </w:numPr>
        <w:shd w:val="clear" w:color="auto" w:fill="auto"/>
        <w:tabs>
          <w:tab w:val="left" w:pos="410"/>
        </w:tabs>
        <w:ind w:left="440" w:hanging="440"/>
        <w:jc w:val="both"/>
      </w:pPr>
      <w:r>
        <w:t>deliberate scaring off and disturbance of the animals marked with (1) in Appendices 1 and 2 to the Regulation; and deliberate scaring off and disturbance in night-time shelters, in breeding season in the breeding or rearing areas, or in feeding areas, of groups of the migrating birds marked with (2) in Appendices 1 and 2 to the Regulation – representing the following species:</w:t>
      </w:r>
    </w:p>
    <w:p w14:paraId="4F114FB9" w14:textId="77777777" w:rsidR="001B27CB" w:rsidRDefault="00592BAC">
      <w:pPr>
        <w:pStyle w:val="Teksttreci0"/>
        <w:numPr>
          <w:ilvl w:val="0"/>
          <w:numId w:val="2"/>
        </w:numPr>
        <w:shd w:val="clear" w:color="auto" w:fill="auto"/>
        <w:tabs>
          <w:tab w:val="left" w:pos="410"/>
        </w:tabs>
      </w:pPr>
      <w:r>
        <w:rPr>
          <w:b/>
          <w:bCs/>
        </w:rPr>
        <w:t>chiropterofauna:</w:t>
      </w:r>
    </w:p>
    <w:p w14:paraId="662C49B7" w14:textId="77777777" w:rsidR="001B27CB" w:rsidRDefault="00592BAC">
      <w:pPr>
        <w:pStyle w:val="Teksttreci0"/>
        <w:numPr>
          <w:ilvl w:val="0"/>
          <w:numId w:val="3"/>
        </w:numPr>
        <w:shd w:val="clear" w:color="auto" w:fill="auto"/>
        <w:tabs>
          <w:tab w:val="left" w:pos="410"/>
        </w:tabs>
      </w:pPr>
      <w:proofErr w:type="spellStart"/>
      <w:r>
        <w:t>nathusius</w:t>
      </w:r>
      <w:proofErr w:type="spellEnd"/>
      <w:r>
        <w:t xml:space="preserve">' pipistrelle </w:t>
      </w:r>
      <w:proofErr w:type="spellStart"/>
      <w:r>
        <w:rPr>
          <w:i/>
          <w:iCs/>
        </w:rPr>
        <w:t>Pipistrellus</w:t>
      </w:r>
      <w:proofErr w:type="spellEnd"/>
      <w:r>
        <w:rPr>
          <w:i/>
          <w:iCs/>
        </w:rPr>
        <w:t xml:space="preserve"> </w:t>
      </w:r>
      <w:proofErr w:type="spellStart"/>
      <w:r>
        <w:rPr>
          <w:i/>
          <w:iCs/>
        </w:rPr>
        <w:t>nathusii</w:t>
      </w:r>
      <w:proofErr w:type="spellEnd"/>
      <w:r>
        <w:t xml:space="preserve"> (1) – 5 to 10 spec.;</w:t>
      </w:r>
    </w:p>
    <w:p w14:paraId="4C14E5B2" w14:textId="4AA9A210" w:rsidR="001B27CB" w:rsidRDefault="00592BAC">
      <w:pPr>
        <w:pStyle w:val="Teksttreci0"/>
        <w:numPr>
          <w:ilvl w:val="0"/>
          <w:numId w:val="3"/>
        </w:numPr>
        <w:shd w:val="clear" w:color="auto" w:fill="auto"/>
        <w:tabs>
          <w:tab w:val="left" w:pos="410"/>
        </w:tabs>
      </w:pPr>
      <w:r>
        <w:t xml:space="preserve">common pipistrelle </w:t>
      </w:r>
      <w:proofErr w:type="spellStart"/>
      <w:r>
        <w:rPr>
          <w:i/>
          <w:iCs/>
        </w:rPr>
        <w:t>Pipistrellus</w:t>
      </w:r>
      <w:proofErr w:type="spellEnd"/>
      <w:r>
        <w:rPr>
          <w:i/>
          <w:iCs/>
        </w:rPr>
        <w:t xml:space="preserve"> </w:t>
      </w:r>
      <w:proofErr w:type="spellStart"/>
      <w:r>
        <w:rPr>
          <w:i/>
          <w:iCs/>
        </w:rPr>
        <w:t>pipistrellus</w:t>
      </w:r>
      <w:proofErr w:type="spellEnd"/>
      <w:r>
        <w:rPr>
          <w:i/>
          <w:iCs/>
        </w:rPr>
        <w:t xml:space="preserve"> </w:t>
      </w:r>
      <w:proofErr w:type="spellStart"/>
      <w:r>
        <w:rPr>
          <w:i/>
          <w:iCs/>
        </w:rPr>
        <w:t>s.s.</w:t>
      </w:r>
      <w:proofErr w:type="spellEnd"/>
      <w:r>
        <w:t xml:space="preserve"> (1) – 5 to 10 spec.;</w:t>
      </w:r>
    </w:p>
    <w:p w14:paraId="58BCACF0" w14:textId="77777777" w:rsidR="001B27CB" w:rsidRDefault="00592BAC">
      <w:pPr>
        <w:pStyle w:val="Teksttreci0"/>
        <w:numPr>
          <w:ilvl w:val="0"/>
          <w:numId w:val="3"/>
        </w:numPr>
        <w:shd w:val="clear" w:color="auto" w:fill="auto"/>
        <w:tabs>
          <w:tab w:val="left" w:pos="410"/>
        </w:tabs>
      </w:pPr>
      <w:r>
        <w:t xml:space="preserve">soprano pipistrelle </w:t>
      </w:r>
      <w:proofErr w:type="spellStart"/>
      <w:r>
        <w:rPr>
          <w:i/>
          <w:iCs/>
        </w:rPr>
        <w:t>Pipistrellus</w:t>
      </w:r>
      <w:proofErr w:type="spellEnd"/>
      <w:r>
        <w:rPr>
          <w:i/>
          <w:iCs/>
        </w:rPr>
        <w:t xml:space="preserve"> </w:t>
      </w:r>
      <w:proofErr w:type="spellStart"/>
      <w:r>
        <w:rPr>
          <w:i/>
          <w:iCs/>
        </w:rPr>
        <w:t>pygmaeus</w:t>
      </w:r>
      <w:proofErr w:type="spellEnd"/>
      <w:r>
        <w:t xml:space="preserve"> (1) – 5 to 10 spec.;</w:t>
      </w:r>
    </w:p>
    <w:p w14:paraId="594353C5" w14:textId="77777777" w:rsidR="001B27CB" w:rsidRDefault="00592BAC">
      <w:pPr>
        <w:pStyle w:val="Teksttreci0"/>
        <w:numPr>
          <w:ilvl w:val="0"/>
          <w:numId w:val="3"/>
        </w:numPr>
        <w:shd w:val="clear" w:color="auto" w:fill="auto"/>
        <w:tabs>
          <w:tab w:val="left" w:pos="410"/>
        </w:tabs>
      </w:pPr>
      <w:r>
        <w:t xml:space="preserve">common </w:t>
      </w:r>
      <w:proofErr w:type="spellStart"/>
      <w:r>
        <w:t>noctule</w:t>
      </w:r>
      <w:proofErr w:type="spellEnd"/>
      <w:r>
        <w:t xml:space="preserve"> </w:t>
      </w:r>
      <w:proofErr w:type="spellStart"/>
      <w:r>
        <w:rPr>
          <w:i/>
          <w:iCs/>
        </w:rPr>
        <w:t>Nyctalus</w:t>
      </w:r>
      <w:proofErr w:type="spellEnd"/>
      <w:r>
        <w:rPr>
          <w:i/>
          <w:iCs/>
        </w:rPr>
        <w:t xml:space="preserve"> </w:t>
      </w:r>
      <w:proofErr w:type="spellStart"/>
      <w:r>
        <w:rPr>
          <w:i/>
          <w:iCs/>
        </w:rPr>
        <w:t>noctula</w:t>
      </w:r>
      <w:proofErr w:type="spellEnd"/>
      <w:r>
        <w:t xml:space="preserve"> (1) – 5 to 10 spec.;</w:t>
      </w:r>
    </w:p>
    <w:p w14:paraId="06F18B94" w14:textId="77777777" w:rsidR="001B27CB" w:rsidRDefault="00592BAC">
      <w:pPr>
        <w:pStyle w:val="Teksttreci0"/>
        <w:numPr>
          <w:ilvl w:val="0"/>
          <w:numId w:val="3"/>
        </w:numPr>
        <w:shd w:val="clear" w:color="auto" w:fill="auto"/>
        <w:tabs>
          <w:tab w:val="left" w:pos="410"/>
        </w:tabs>
      </w:pPr>
      <w:r>
        <w:t xml:space="preserve">serotine bat </w:t>
      </w:r>
      <w:proofErr w:type="spellStart"/>
      <w:r>
        <w:rPr>
          <w:i/>
          <w:iCs/>
        </w:rPr>
        <w:t>Eptesicus</w:t>
      </w:r>
      <w:proofErr w:type="spellEnd"/>
      <w:r>
        <w:rPr>
          <w:i/>
          <w:iCs/>
        </w:rPr>
        <w:t xml:space="preserve"> </w:t>
      </w:r>
      <w:proofErr w:type="spellStart"/>
      <w:r>
        <w:rPr>
          <w:i/>
          <w:iCs/>
        </w:rPr>
        <w:t>serotinus</w:t>
      </w:r>
      <w:proofErr w:type="spellEnd"/>
      <w:r>
        <w:t xml:space="preserve"> (1) – 5 to 10 spec.;</w:t>
      </w:r>
    </w:p>
    <w:p w14:paraId="7B846C87" w14:textId="77777777" w:rsidR="001B27CB" w:rsidRDefault="00592BAC">
      <w:pPr>
        <w:pStyle w:val="Teksttreci0"/>
        <w:numPr>
          <w:ilvl w:val="0"/>
          <w:numId w:val="3"/>
        </w:numPr>
        <w:shd w:val="clear" w:color="auto" w:fill="auto"/>
        <w:tabs>
          <w:tab w:val="left" w:pos="410"/>
        </w:tabs>
      </w:pPr>
      <w:r>
        <w:t xml:space="preserve">the mouse-eared bat belonging to </w:t>
      </w:r>
      <w:proofErr w:type="spellStart"/>
      <w:r>
        <w:rPr>
          <w:i/>
          <w:iCs/>
        </w:rPr>
        <w:t>Mystis</w:t>
      </w:r>
      <w:proofErr w:type="spellEnd"/>
      <w:r>
        <w:rPr>
          <w:i/>
          <w:iCs/>
        </w:rPr>
        <w:t xml:space="preserve"> sp.</w:t>
      </w:r>
      <w:r>
        <w:t xml:space="preserve"> (1) – 5 to 10 spec.;</w:t>
      </w:r>
    </w:p>
    <w:p w14:paraId="224466FD" w14:textId="77777777" w:rsidR="001B27CB" w:rsidRDefault="00592BAC">
      <w:pPr>
        <w:pStyle w:val="Teksttreci0"/>
        <w:numPr>
          <w:ilvl w:val="0"/>
          <w:numId w:val="2"/>
        </w:numPr>
        <w:shd w:val="clear" w:color="auto" w:fill="auto"/>
        <w:tabs>
          <w:tab w:val="left" w:pos="410"/>
        </w:tabs>
      </w:pPr>
      <w:r>
        <w:rPr>
          <w:b/>
          <w:bCs/>
        </w:rPr>
        <w:t>teriofauna:</w:t>
      </w:r>
    </w:p>
    <w:p w14:paraId="352FB9C6" w14:textId="77777777" w:rsidR="001B27CB" w:rsidRDefault="00592BAC">
      <w:pPr>
        <w:pStyle w:val="Teksttreci0"/>
        <w:numPr>
          <w:ilvl w:val="0"/>
          <w:numId w:val="3"/>
        </w:numPr>
        <w:shd w:val="clear" w:color="auto" w:fill="auto"/>
        <w:tabs>
          <w:tab w:val="left" w:pos="410"/>
        </w:tabs>
      </w:pPr>
      <w:r>
        <w:t xml:space="preserve">Eurasian otter </w:t>
      </w:r>
      <w:proofErr w:type="spellStart"/>
      <w:r>
        <w:rPr>
          <w:i/>
          <w:iCs/>
        </w:rPr>
        <w:t>Lutra</w:t>
      </w:r>
      <w:proofErr w:type="spellEnd"/>
      <w:r>
        <w:rPr>
          <w:i/>
          <w:iCs/>
        </w:rPr>
        <w:t xml:space="preserve"> </w:t>
      </w:r>
      <w:proofErr w:type="spellStart"/>
      <w:r>
        <w:rPr>
          <w:i/>
          <w:iCs/>
        </w:rPr>
        <w:t>lutra</w:t>
      </w:r>
      <w:proofErr w:type="spellEnd"/>
      <w:r>
        <w:t xml:space="preserve"> (1) – 5 spec.;</w:t>
      </w:r>
    </w:p>
    <w:p w14:paraId="02F6ADCF" w14:textId="77777777" w:rsidR="001B27CB" w:rsidRDefault="00592BAC">
      <w:pPr>
        <w:pStyle w:val="Teksttreci0"/>
        <w:numPr>
          <w:ilvl w:val="0"/>
          <w:numId w:val="3"/>
        </w:numPr>
        <w:shd w:val="clear" w:color="auto" w:fill="auto"/>
        <w:tabs>
          <w:tab w:val="left" w:pos="410"/>
        </w:tabs>
      </w:pPr>
      <w:r>
        <w:t xml:space="preserve">Eurasian beaver </w:t>
      </w:r>
      <w:r>
        <w:rPr>
          <w:i/>
          <w:iCs/>
        </w:rPr>
        <w:t xml:space="preserve">Castor </w:t>
      </w:r>
      <w:proofErr w:type="spellStart"/>
      <w:r>
        <w:rPr>
          <w:i/>
          <w:iCs/>
        </w:rPr>
        <w:t>fiber</w:t>
      </w:r>
      <w:proofErr w:type="spellEnd"/>
      <w:r>
        <w:t xml:space="preserve"> (1) – 10 spec.;</w:t>
      </w:r>
    </w:p>
    <w:p w14:paraId="4C769F9C" w14:textId="77777777" w:rsidR="001B27CB" w:rsidRDefault="00592BAC">
      <w:pPr>
        <w:pStyle w:val="Teksttreci0"/>
        <w:numPr>
          <w:ilvl w:val="0"/>
          <w:numId w:val="3"/>
        </w:numPr>
        <w:shd w:val="clear" w:color="auto" w:fill="auto"/>
        <w:tabs>
          <w:tab w:val="left" w:pos="410"/>
        </w:tabs>
        <w:spacing w:after="80"/>
      </w:pPr>
      <w:r>
        <w:t xml:space="preserve">hedgehog </w:t>
      </w:r>
      <w:proofErr w:type="spellStart"/>
      <w:r>
        <w:rPr>
          <w:i/>
          <w:iCs/>
        </w:rPr>
        <w:t>Erinaceus</w:t>
      </w:r>
      <w:proofErr w:type="spellEnd"/>
      <w:r>
        <w:rPr>
          <w:i/>
          <w:iCs/>
        </w:rPr>
        <w:t xml:space="preserve"> sp.</w:t>
      </w:r>
      <w:r>
        <w:t xml:space="preserve"> (1) – 5 spec.;</w:t>
      </w:r>
    </w:p>
    <w:p w14:paraId="18B5AD60" w14:textId="48423AF6" w:rsidR="001B27CB" w:rsidRDefault="00592BAC" w:rsidP="00D02A2A">
      <w:pPr>
        <w:pStyle w:val="Nagwek20"/>
        <w:keepNext/>
        <w:keepLines/>
        <w:numPr>
          <w:ilvl w:val="0"/>
          <w:numId w:val="5"/>
        </w:numPr>
        <w:shd w:val="clear" w:color="auto" w:fill="auto"/>
        <w:spacing w:after="0"/>
        <w:ind w:left="426" w:hanging="426"/>
        <w:jc w:val="left"/>
      </w:pPr>
      <w:bookmarkStart w:id="15" w:name="bookmark14"/>
      <w:bookmarkStart w:id="16" w:name="bookmark15"/>
      <w:proofErr w:type="spellStart"/>
      <w:r>
        <w:t>ornitofauna</w:t>
      </w:r>
      <w:proofErr w:type="spellEnd"/>
      <w:r>
        <w:t>:</w:t>
      </w:r>
      <w:bookmarkEnd w:id="15"/>
      <w:bookmarkEnd w:id="16"/>
    </w:p>
    <w:p w14:paraId="0CC8FA25" w14:textId="77777777" w:rsidR="001B27CB" w:rsidRDefault="00592BAC">
      <w:pPr>
        <w:pStyle w:val="Teksttreci0"/>
        <w:shd w:val="clear" w:color="auto" w:fill="auto"/>
      </w:pPr>
      <w:r>
        <w:rPr>
          <w:i/>
          <w:iCs/>
          <w:u w:val="single"/>
        </w:rPr>
        <w:t>Breeding species within a buffer zone of 500 m from the project site:</w:t>
      </w:r>
    </w:p>
    <w:p w14:paraId="15310EBF" w14:textId="77777777" w:rsidR="001B27CB" w:rsidRDefault="00592BAC">
      <w:pPr>
        <w:pStyle w:val="Teksttreci0"/>
        <w:numPr>
          <w:ilvl w:val="0"/>
          <w:numId w:val="3"/>
        </w:numPr>
        <w:shd w:val="clear" w:color="auto" w:fill="auto"/>
        <w:tabs>
          <w:tab w:val="left" w:pos="422"/>
        </w:tabs>
      </w:pPr>
      <w:r>
        <w:t xml:space="preserve">great spotted woodpecker </w:t>
      </w:r>
      <w:proofErr w:type="spellStart"/>
      <w:r>
        <w:rPr>
          <w:i/>
          <w:iCs/>
        </w:rPr>
        <w:t>Dendrocopos</w:t>
      </w:r>
      <w:proofErr w:type="spellEnd"/>
      <w:r>
        <w:rPr>
          <w:i/>
          <w:iCs/>
        </w:rPr>
        <w:t xml:space="preserve"> major</w:t>
      </w:r>
      <w:r>
        <w:t xml:space="preserve"> (2) – 4 spec.;</w:t>
      </w:r>
    </w:p>
    <w:p w14:paraId="160F7CCC" w14:textId="77777777" w:rsidR="001B27CB" w:rsidRDefault="00592BAC">
      <w:pPr>
        <w:pStyle w:val="Teksttreci0"/>
        <w:numPr>
          <w:ilvl w:val="0"/>
          <w:numId w:val="3"/>
        </w:numPr>
        <w:shd w:val="clear" w:color="auto" w:fill="auto"/>
        <w:tabs>
          <w:tab w:val="left" w:pos="422"/>
        </w:tabs>
      </w:pPr>
      <w:r>
        <w:t xml:space="preserve">lesser spotted woodpecker </w:t>
      </w:r>
      <w:proofErr w:type="spellStart"/>
      <w:r>
        <w:rPr>
          <w:i/>
          <w:iCs/>
        </w:rPr>
        <w:t>Dendrocopos</w:t>
      </w:r>
      <w:proofErr w:type="spellEnd"/>
      <w:r>
        <w:rPr>
          <w:i/>
          <w:iCs/>
        </w:rPr>
        <w:t xml:space="preserve"> minor</w:t>
      </w:r>
      <w:r>
        <w:t xml:space="preserve"> (2) – 4 spec.;</w:t>
      </w:r>
    </w:p>
    <w:p w14:paraId="6B33558E" w14:textId="77777777" w:rsidR="001B27CB" w:rsidRDefault="00592BAC">
      <w:pPr>
        <w:pStyle w:val="Teksttreci0"/>
        <w:numPr>
          <w:ilvl w:val="0"/>
          <w:numId w:val="3"/>
        </w:numPr>
        <w:shd w:val="clear" w:color="auto" w:fill="auto"/>
        <w:tabs>
          <w:tab w:val="left" w:pos="422"/>
        </w:tabs>
      </w:pPr>
      <w:r>
        <w:t xml:space="preserve">black woodpecker </w:t>
      </w:r>
      <w:proofErr w:type="spellStart"/>
      <w:r>
        <w:rPr>
          <w:i/>
          <w:iCs/>
        </w:rPr>
        <w:t>Dryocopus</w:t>
      </w:r>
      <w:proofErr w:type="spellEnd"/>
      <w:r>
        <w:rPr>
          <w:i/>
          <w:iCs/>
        </w:rPr>
        <w:t xml:space="preserve"> </w:t>
      </w:r>
      <w:proofErr w:type="spellStart"/>
      <w:r>
        <w:rPr>
          <w:i/>
          <w:iCs/>
        </w:rPr>
        <w:t>martius</w:t>
      </w:r>
      <w:proofErr w:type="spellEnd"/>
      <w:r>
        <w:t xml:space="preserve"> (2) – 4 spec.;</w:t>
      </w:r>
    </w:p>
    <w:p w14:paraId="2B661250" w14:textId="77777777" w:rsidR="001B27CB" w:rsidRDefault="00592BAC">
      <w:pPr>
        <w:pStyle w:val="Teksttreci0"/>
        <w:numPr>
          <w:ilvl w:val="0"/>
          <w:numId w:val="3"/>
        </w:numPr>
        <w:shd w:val="clear" w:color="auto" w:fill="auto"/>
        <w:tabs>
          <w:tab w:val="left" w:pos="422"/>
        </w:tabs>
      </w:pPr>
      <w:r>
        <w:t xml:space="preserve">thrush nightingale </w:t>
      </w:r>
      <w:proofErr w:type="spellStart"/>
      <w:r>
        <w:rPr>
          <w:i/>
          <w:iCs/>
        </w:rPr>
        <w:t>Luscinia</w:t>
      </w:r>
      <w:proofErr w:type="spellEnd"/>
      <w:r>
        <w:rPr>
          <w:i/>
          <w:iCs/>
        </w:rPr>
        <w:t xml:space="preserve"> </w:t>
      </w:r>
      <w:proofErr w:type="spellStart"/>
      <w:r>
        <w:rPr>
          <w:i/>
          <w:iCs/>
        </w:rPr>
        <w:t>luscinia</w:t>
      </w:r>
      <w:proofErr w:type="spellEnd"/>
      <w:r>
        <w:t xml:space="preserve"> (2) – 4 spec.;</w:t>
      </w:r>
    </w:p>
    <w:p w14:paraId="05D945EE" w14:textId="77777777" w:rsidR="001B27CB" w:rsidRDefault="00592BAC">
      <w:pPr>
        <w:pStyle w:val="Teksttreci0"/>
        <w:numPr>
          <w:ilvl w:val="0"/>
          <w:numId w:val="3"/>
        </w:numPr>
        <w:shd w:val="clear" w:color="auto" w:fill="auto"/>
        <w:tabs>
          <w:tab w:val="left" w:pos="422"/>
        </w:tabs>
      </w:pPr>
      <w:r>
        <w:t xml:space="preserve">kingfisher </w:t>
      </w:r>
      <w:proofErr w:type="spellStart"/>
      <w:r>
        <w:rPr>
          <w:i/>
          <w:iCs/>
        </w:rPr>
        <w:t>Alcedo</w:t>
      </w:r>
      <w:proofErr w:type="spellEnd"/>
      <w:r>
        <w:rPr>
          <w:i/>
          <w:iCs/>
        </w:rPr>
        <w:t xml:space="preserve"> </w:t>
      </w:r>
      <w:proofErr w:type="spellStart"/>
      <w:r>
        <w:rPr>
          <w:i/>
          <w:iCs/>
        </w:rPr>
        <w:t>atthis</w:t>
      </w:r>
      <w:proofErr w:type="spellEnd"/>
      <w:r>
        <w:t xml:space="preserve"> (2) – 4 spec.;</w:t>
      </w:r>
    </w:p>
    <w:p w14:paraId="7B5C7E25" w14:textId="77777777" w:rsidR="001B27CB" w:rsidRDefault="00592BAC">
      <w:pPr>
        <w:pStyle w:val="Teksttreci0"/>
        <w:numPr>
          <w:ilvl w:val="0"/>
          <w:numId w:val="3"/>
        </w:numPr>
        <w:shd w:val="clear" w:color="auto" w:fill="auto"/>
        <w:tabs>
          <w:tab w:val="left" w:pos="422"/>
        </w:tabs>
      </w:pPr>
      <w:r>
        <w:t xml:space="preserve">mallard </w:t>
      </w:r>
      <w:proofErr w:type="spellStart"/>
      <w:r>
        <w:rPr>
          <w:i/>
          <w:iCs/>
        </w:rPr>
        <w:t>Anas</w:t>
      </w:r>
      <w:proofErr w:type="spellEnd"/>
      <w:r>
        <w:rPr>
          <w:i/>
          <w:iCs/>
        </w:rPr>
        <w:t xml:space="preserve"> </w:t>
      </w:r>
      <w:proofErr w:type="spellStart"/>
      <w:r>
        <w:rPr>
          <w:i/>
          <w:iCs/>
        </w:rPr>
        <w:t>platyrhynchos</w:t>
      </w:r>
      <w:proofErr w:type="spellEnd"/>
      <w:r>
        <w:t xml:space="preserve"> (2) – 4 spec.;</w:t>
      </w:r>
    </w:p>
    <w:p w14:paraId="2660449C" w14:textId="77777777" w:rsidR="001B27CB" w:rsidRDefault="00592BAC">
      <w:pPr>
        <w:pStyle w:val="Teksttreci0"/>
        <w:numPr>
          <w:ilvl w:val="0"/>
          <w:numId w:val="3"/>
        </w:numPr>
        <w:shd w:val="clear" w:color="auto" w:fill="auto"/>
        <w:tabs>
          <w:tab w:val="left" w:pos="422"/>
        </w:tabs>
      </w:pPr>
      <w:r>
        <w:lastRenderedPageBreak/>
        <w:t xml:space="preserve">common coot </w:t>
      </w:r>
      <w:proofErr w:type="spellStart"/>
      <w:r>
        <w:rPr>
          <w:i/>
          <w:iCs/>
        </w:rPr>
        <w:t>Mergus</w:t>
      </w:r>
      <w:proofErr w:type="spellEnd"/>
      <w:r>
        <w:rPr>
          <w:i/>
          <w:iCs/>
        </w:rPr>
        <w:t xml:space="preserve"> merganser</w:t>
      </w:r>
      <w:r>
        <w:t xml:space="preserve"> (2) – 4 spec.;</w:t>
      </w:r>
    </w:p>
    <w:p w14:paraId="5634CF31" w14:textId="77777777" w:rsidR="001B27CB" w:rsidRDefault="00592BAC">
      <w:pPr>
        <w:pStyle w:val="Teksttreci0"/>
        <w:numPr>
          <w:ilvl w:val="0"/>
          <w:numId w:val="3"/>
        </w:numPr>
        <w:shd w:val="clear" w:color="auto" w:fill="auto"/>
        <w:tabs>
          <w:tab w:val="left" w:pos="422"/>
        </w:tabs>
      </w:pPr>
      <w:r>
        <w:t xml:space="preserve">barn swallow </w:t>
      </w:r>
      <w:proofErr w:type="spellStart"/>
      <w:r>
        <w:rPr>
          <w:i/>
          <w:iCs/>
        </w:rPr>
        <w:t>Hirundo</w:t>
      </w:r>
      <w:proofErr w:type="spellEnd"/>
      <w:r>
        <w:rPr>
          <w:i/>
          <w:iCs/>
        </w:rPr>
        <w:t xml:space="preserve"> </w:t>
      </w:r>
      <w:proofErr w:type="spellStart"/>
      <w:r>
        <w:rPr>
          <w:i/>
          <w:iCs/>
        </w:rPr>
        <w:t>rustica</w:t>
      </w:r>
      <w:proofErr w:type="spellEnd"/>
      <w:r>
        <w:t xml:space="preserve"> (2) – 4 spec.;</w:t>
      </w:r>
    </w:p>
    <w:p w14:paraId="42FD5F52" w14:textId="77777777" w:rsidR="001B27CB" w:rsidRDefault="00592BAC">
      <w:pPr>
        <w:pStyle w:val="Teksttreci0"/>
        <w:numPr>
          <w:ilvl w:val="0"/>
          <w:numId w:val="3"/>
        </w:numPr>
        <w:shd w:val="clear" w:color="auto" w:fill="auto"/>
        <w:tabs>
          <w:tab w:val="left" w:pos="422"/>
        </w:tabs>
      </w:pPr>
      <w:r>
        <w:t xml:space="preserve">common house martin </w:t>
      </w:r>
      <w:proofErr w:type="spellStart"/>
      <w:r>
        <w:rPr>
          <w:i/>
          <w:iCs/>
        </w:rPr>
        <w:t>Delichon</w:t>
      </w:r>
      <w:proofErr w:type="spellEnd"/>
      <w:r>
        <w:rPr>
          <w:i/>
          <w:iCs/>
        </w:rPr>
        <w:t xml:space="preserve"> </w:t>
      </w:r>
      <w:proofErr w:type="spellStart"/>
      <w:r>
        <w:rPr>
          <w:i/>
          <w:iCs/>
        </w:rPr>
        <w:t>urbicum</w:t>
      </w:r>
      <w:proofErr w:type="spellEnd"/>
      <w:r>
        <w:t xml:space="preserve"> (2) – 4 spec.;</w:t>
      </w:r>
    </w:p>
    <w:p w14:paraId="0D3EA26F" w14:textId="77777777" w:rsidR="001B27CB" w:rsidRDefault="00592BAC">
      <w:pPr>
        <w:pStyle w:val="Teksttreci0"/>
        <w:numPr>
          <w:ilvl w:val="0"/>
          <w:numId w:val="3"/>
        </w:numPr>
        <w:shd w:val="clear" w:color="auto" w:fill="auto"/>
        <w:tabs>
          <w:tab w:val="left" w:pos="422"/>
        </w:tabs>
      </w:pPr>
      <w:r>
        <w:t xml:space="preserve">common redstart </w:t>
      </w:r>
      <w:proofErr w:type="spellStart"/>
      <w:r>
        <w:rPr>
          <w:i/>
          <w:iCs/>
        </w:rPr>
        <w:t>Phoenicurus</w:t>
      </w:r>
      <w:proofErr w:type="spellEnd"/>
      <w:r>
        <w:rPr>
          <w:i/>
          <w:iCs/>
        </w:rPr>
        <w:t xml:space="preserve"> </w:t>
      </w:r>
      <w:proofErr w:type="spellStart"/>
      <w:r>
        <w:rPr>
          <w:i/>
          <w:iCs/>
        </w:rPr>
        <w:t>phoenicurus</w:t>
      </w:r>
      <w:proofErr w:type="spellEnd"/>
      <w:r>
        <w:t xml:space="preserve"> (2) – 4 spec.;</w:t>
      </w:r>
    </w:p>
    <w:p w14:paraId="36EA4767" w14:textId="77777777" w:rsidR="001B27CB" w:rsidRDefault="00592BAC">
      <w:pPr>
        <w:pStyle w:val="Teksttreci0"/>
        <w:numPr>
          <w:ilvl w:val="0"/>
          <w:numId w:val="3"/>
        </w:numPr>
        <w:shd w:val="clear" w:color="auto" w:fill="auto"/>
        <w:tabs>
          <w:tab w:val="left" w:pos="422"/>
        </w:tabs>
      </w:pPr>
      <w:r>
        <w:t xml:space="preserve">Eurasian blackcap </w:t>
      </w:r>
      <w:r>
        <w:rPr>
          <w:i/>
          <w:iCs/>
        </w:rPr>
        <w:t xml:space="preserve">Sylvia </w:t>
      </w:r>
      <w:proofErr w:type="spellStart"/>
      <w:r>
        <w:rPr>
          <w:i/>
          <w:iCs/>
        </w:rPr>
        <w:t>atricapilla</w:t>
      </w:r>
      <w:proofErr w:type="spellEnd"/>
      <w:r>
        <w:t xml:space="preserve"> (2) – 4 spec.;</w:t>
      </w:r>
    </w:p>
    <w:p w14:paraId="54C21468" w14:textId="77777777" w:rsidR="001B27CB" w:rsidRDefault="00592BAC">
      <w:pPr>
        <w:pStyle w:val="Teksttreci0"/>
        <w:numPr>
          <w:ilvl w:val="0"/>
          <w:numId w:val="3"/>
        </w:numPr>
        <w:shd w:val="clear" w:color="auto" w:fill="auto"/>
        <w:tabs>
          <w:tab w:val="left" w:pos="422"/>
        </w:tabs>
      </w:pPr>
      <w:r>
        <w:t xml:space="preserve">willow warbler </w:t>
      </w:r>
      <w:proofErr w:type="spellStart"/>
      <w:r>
        <w:rPr>
          <w:i/>
          <w:iCs/>
        </w:rPr>
        <w:t>Phylloscopus</w:t>
      </w:r>
      <w:proofErr w:type="spellEnd"/>
      <w:r>
        <w:rPr>
          <w:i/>
          <w:iCs/>
        </w:rPr>
        <w:t xml:space="preserve"> </w:t>
      </w:r>
      <w:proofErr w:type="spellStart"/>
      <w:r>
        <w:rPr>
          <w:i/>
          <w:iCs/>
        </w:rPr>
        <w:t>trochilus</w:t>
      </w:r>
      <w:proofErr w:type="spellEnd"/>
      <w:r>
        <w:t xml:space="preserve"> (2);</w:t>
      </w:r>
    </w:p>
    <w:p w14:paraId="3495B964" w14:textId="77777777" w:rsidR="001B27CB" w:rsidRDefault="00592BAC">
      <w:pPr>
        <w:pStyle w:val="Teksttreci0"/>
        <w:numPr>
          <w:ilvl w:val="0"/>
          <w:numId w:val="3"/>
        </w:numPr>
        <w:shd w:val="clear" w:color="auto" w:fill="auto"/>
        <w:tabs>
          <w:tab w:val="left" w:pos="422"/>
        </w:tabs>
      </w:pPr>
      <w:r>
        <w:t xml:space="preserve">great tit </w:t>
      </w:r>
      <w:proofErr w:type="spellStart"/>
      <w:r>
        <w:rPr>
          <w:i/>
          <w:iCs/>
        </w:rPr>
        <w:t>Parus</w:t>
      </w:r>
      <w:proofErr w:type="spellEnd"/>
      <w:r>
        <w:rPr>
          <w:i/>
          <w:iCs/>
        </w:rPr>
        <w:t xml:space="preserve"> major</w:t>
      </w:r>
      <w:r>
        <w:t xml:space="preserve"> (2) – 4 spec.;</w:t>
      </w:r>
    </w:p>
    <w:p w14:paraId="6EF60279" w14:textId="77777777" w:rsidR="001B27CB" w:rsidRDefault="00592BAC">
      <w:pPr>
        <w:pStyle w:val="Teksttreci0"/>
        <w:numPr>
          <w:ilvl w:val="0"/>
          <w:numId w:val="3"/>
        </w:numPr>
        <w:shd w:val="clear" w:color="auto" w:fill="auto"/>
        <w:tabs>
          <w:tab w:val="left" w:pos="422"/>
        </w:tabs>
      </w:pPr>
      <w:r>
        <w:t xml:space="preserve">common magpie </w:t>
      </w:r>
      <w:r>
        <w:rPr>
          <w:i/>
          <w:iCs/>
        </w:rPr>
        <w:t xml:space="preserve">Pica </w:t>
      </w:r>
      <w:proofErr w:type="spellStart"/>
      <w:r>
        <w:rPr>
          <w:i/>
          <w:iCs/>
        </w:rPr>
        <w:t>pica</w:t>
      </w:r>
      <w:proofErr w:type="spellEnd"/>
      <w:r>
        <w:t xml:space="preserve"> (2) – 4 spec.;</w:t>
      </w:r>
    </w:p>
    <w:p w14:paraId="6EC9D14B" w14:textId="77777777" w:rsidR="001B27CB" w:rsidRDefault="00592BAC">
      <w:pPr>
        <w:pStyle w:val="Teksttreci0"/>
        <w:numPr>
          <w:ilvl w:val="0"/>
          <w:numId w:val="3"/>
        </w:numPr>
        <w:shd w:val="clear" w:color="auto" w:fill="auto"/>
        <w:tabs>
          <w:tab w:val="left" w:pos="422"/>
        </w:tabs>
      </w:pPr>
      <w:r>
        <w:t xml:space="preserve">common starling </w:t>
      </w:r>
      <w:proofErr w:type="spellStart"/>
      <w:r>
        <w:rPr>
          <w:i/>
          <w:iCs/>
        </w:rPr>
        <w:t>Sturnus</w:t>
      </w:r>
      <w:proofErr w:type="spellEnd"/>
      <w:r>
        <w:rPr>
          <w:i/>
          <w:iCs/>
        </w:rPr>
        <w:t xml:space="preserve"> vulgaris</w:t>
      </w:r>
      <w:r>
        <w:t xml:space="preserve"> (2) – 4 spec.;</w:t>
      </w:r>
    </w:p>
    <w:p w14:paraId="4F6F1578" w14:textId="77777777" w:rsidR="001B27CB" w:rsidRDefault="00592BAC">
      <w:pPr>
        <w:pStyle w:val="Teksttreci0"/>
        <w:numPr>
          <w:ilvl w:val="0"/>
          <w:numId w:val="3"/>
        </w:numPr>
        <w:shd w:val="clear" w:color="auto" w:fill="auto"/>
        <w:tabs>
          <w:tab w:val="left" w:pos="422"/>
        </w:tabs>
      </w:pPr>
      <w:r>
        <w:t xml:space="preserve">Eurasian tree sparrow </w:t>
      </w:r>
      <w:r>
        <w:rPr>
          <w:i/>
          <w:iCs/>
        </w:rPr>
        <w:t xml:space="preserve">Passer </w:t>
      </w:r>
      <w:proofErr w:type="spellStart"/>
      <w:r>
        <w:rPr>
          <w:i/>
          <w:iCs/>
        </w:rPr>
        <w:t>montanus</w:t>
      </w:r>
      <w:proofErr w:type="spellEnd"/>
      <w:r>
        <w:t xml:space="preserve"> (2) – 4 spec.;</w:t>
      </w:r>
    </w:p>
    <w:p w14:paraId="739773BC" w14:textId="77777777" w:rsidR="001B27CB" w:rsidRDefault="00592BAC">
      <w:pPr>
        <w:pStyle w:val="Teksttreci0"/>
        <w:numPr>
          <w:ilvl w:val="0"/>
          <w:numId w:val="3"/>
        </w:numPr>
        <w:shd w:val="clear" w:color="auto" w:fill="auto"/>
        <w:tabs>
          <w:tab w:val="left" w:pos="422"/>
        </w:tabs>
      </w:pPr>
      <w:r>
        <w:t xml:space="preserve">common chaffinch </w:t>
      </w:r>
      <w:proofErr w:type="spellStart"/>
      <w:r>
        <w:rPr>
          <w:i/>
          <w:iCs/>
        </w:rPr>
        <w:t>Fringilla</w:t>
      </w:r>
      <w:proofErr w:type="spellEnd"/>
      <w:r>
        <w:rPr>
          <w:i/>
          <w:iCs/>
        </w:rPr>
        <w:t xml:space="preserve"> </w:t>
      </w:r>
      <w:proofErr w:type="spellStart"/>
      <w:r>
        <w:rPr>
          <w:i/>
          <w:iCs/>
        </w:rPr>
        <w:t>coelebs</w:t>
      </w:r>
      <w:proofErr w:type="spellEnd"/>
      <w:r>
        <w:t xml:space="preserve"> (2) – 4 spec.;</w:t>
      </w:r>
    </w:p>
    <w:p w14:paraId="143FD6A8" w14:textId="77777777" w:rsidR="001B27CB" w:rsidRDefault="00592BAC">
      <w:pPr>
        <w:pStyle w:val="Teksttreci0"/>
        <w:shd w:val="clear" w:color="auto" w:fill="auto"/>
      </w:pPr>
      <w:r>
        <w:rPr>
          <w:i/>
          <w:iCs/>
          <w:u w:val="single"/>
        </w:rPr>
        <w:t>Non-breeding and passing-by species within a buffer zone of 500 m from the project site:</w:t>
      </w:r>
    </w:p>
    <w:p w14:paraId="701A991C" w14:textId="77777777" w:rsidR="001B27CB" w:rsidRDefault="00592BAC">
      <w:pPr>
        <w:pStyle w:val="Teksttreci0"/>
        <w:numPr>
          <w:ilvl w:val="0"/>
          <w:numId w:val="3"/>
        </w:numPr>
        <w:shd w:val="clear" w:color="auto" w:fill="auto"/>
        <w:tabs>
          <w:tab w:val="left" w:pos="422"/>
        </w:tabs>
      </w:pPr>
      <w:r>
        <w:t xml:space="preserve">white-tailed eagle </w:t>
      </w:r>
      <w:proofErr w:type="spellStart"/>
      <w:r>
        <w:rPr>
          <w:i/>
          <w:iCs/>
        </w:rPr>
        <w:t>Haliaeetus</w:t>
      </w:r>
      <w:proofErr w:type="spellEnd"/>
      <w:r>
        <w:rPr>
          <w:i/>
          <w:iCs/>
        </w:rPr>
        <w:t xml:space="preserve"> </w:t>
      </w:r>
      <w:proofErr w:type="spellStart"/>
      <w:r>
        <w:rPr>
          <w:i/>
          <w:iCs/>
        </w:rPr>
        <w:t>albicilla</w:t>
      </w:r>
      <w:proofErr w:type="spellEnd"/>
      <w:r>
        <w:t xml:space="preserve"> (2) – 2 spec.;</w:t>
      </w:r>
    </w:p>
    <w:p w14:paraId="4770BC36" w14:textId="77777777" w:rsidR="001B27CB" w:rsidRDefault="00592BAC">
      <w:pPr>
        <w:pStyle w:val="Teksttreci0"/>
        <w:numPr>
          <w:ilvl w:val="0"/>
          <w:numId w:val="3"/>
        </w:numPr>
        <w:shd w:val="clear" w:color="auto" w:fill="auto"/>
        <w:tabs>
          <w:tab w:val="left" w:pos="422"/>
        </w:tabs>
      </w:pPr>
      <w:r>
        <w:t xml:space="preserve">white stork </w:t>
      </w:r>
      <w:proofErr w:type="spellStart"/>
      <w:r>
        <w:rPr>
          <w:i/>
          <w:iCs/>
        </w:rPr>
        <w:t>Ciconia</w:t>
      </w:r>
      <w:proofErr w:type="spellEnd"/>
      <w:r>
        <w:rPr>
          <w:i/>
          <w:iCs/>
        </w:rPr>
        <w:t xml:space="preserve"> </w:t>
      </w:r>
      <w:proofErr w:type="spellStart"/>
      <w:r>
        <w:rPr>
          <w:i/>
          <w:iCs/>
        </w:rPr>
        <w:t>ciconia</w:t>
      </w:r>
      <w:proofErr w:type="spellEnd"/>
      <w:r>
        <w:t xml:space="preserve"> (2) – 4 spec.;</w:t>
      </w:r>
    </w:p>
    <w:p w14:paraId="4AF132F7" w14:textId="77777777" w:rsidR="001B27CB" w:rsidRDefault="00592BAC">
      <w:pPr>
        <w:pStyle w:val="Teksttreci0"/>
        <w:numPr>
          <w:ilvl w:val="0"/>
          <w:numId w:val="3"/>
        </w:numPr>
        <w:shd w:val="clear" w:color="auto" w:fill="auto"/>
        <w:tabs>
          <w:tab w:val="left" w:pos="422"/>
        </w:tabs>
      </w:pPr>
      <w:r>
        <w:t xml:space="preserve">common goldeneye </w:t>
      </w:r>
      <w:proofErr w:type="spellStart"/>
      <w:r>
        <w:rPr>
          <w:i/>
          <w:iCs/>
        </w:rPr>
        <w:t>Bucephala</w:t>
      </w:r>
      <w:proofErr w:type="spellEnd"/>
      <w:r>
        <w:rPr>
          <w:i/>
          <w:iCs/>
        </w:rPr>
        <w:t xml:space="preserve"> </w:t>
      </w:r>
      <w:proofErr w:type="spellStart"/>
      <w:r>
        <w:rPr>
          <w:i/>
          <w:iCs/>
        </w:rPr>
        <w:t>clangula</w:t>
      </w:r>
      <w:proofErr w:type="spellEnd"/>
      <w:r>
        <w:t xml:space="preserve"> (2) – 4 spec.;</w:t>
      </w:r>
    </w:p>
    <w:p w14:paraId="223D1549" w14:textId="77777777" w:rsidR="001B27CB" w:rsidRDefault="00592BAC">
      <w:pPr>
        <w:pStyle w:val="Teksttreci0"/>
        <w:numPr>
          <w:ilvl w:val="0"/>
          <w:numId w:val="3"/>
        </w:numPr>
        <w:shd w:val="clear" w:color="auto" w:fill="auto"/>
        <w:tabs>
          <w:tab w:val="left" w:pos="422"/>
        </w:tabs>
      </w:pPr>
      <w:r>
        <w:t xml:space="preserve">cormorant </w:t>
      </w:r>
      <w:proofErr w:type="spellStart"/>
      <w:r>
        <w:rPr>
          <w:i/>
          <w:iCs/>
        </w:rPr>
        <w:t>Phalacrocorax</w:t>
      </w:r>
      <w:proofErr w:type="spellEnd"/>
      <w:r>
        <w:rPr>
          <w:i/>
          <w:iCs/>
        </w:rPr>
        <w:t xml:space="preserve"> carbo</w:t>
      </w:r>
      <w:r>
        <w:t xml:space="preserve"> (2) – 4 spec.;</w:t>
      </w:r>
    </w:p>
    <w:p w14:paraId="1C66460C" w14:textId="77777777" w:rsidR="001B27CB" w:rsidRDefault="00592BAC">
      <w:pPr>
        <w:pStyle w:val="Teksttreci0"/>
        <w:numPr>
          <w:ilvl w:val="0"/>
          <w:numId w:val="3"/>
        </w:numPr>
        <w:shd w:val="clear" w:color="auto" w:fill="auto"/>
        <w:tabs>
          <w:tab w:val="left" w:pos="422"/>
        </w:tabs>
      </w:pPr>
      <w:r>
        <w:t xml:space="preserve">great crested grebe </w:t>
      </w:r>
      <w:proofErr w:type="spellStart"/>
      <w:r>
        <w:rPr>
          <w:i/>
          <w:iCs/>
        </w:rPr>
        <w:t>Podiceps</w:t>
      </w:r>
      <w:proofErr w:type="spellEnd"/>
      <w:r>
        <w:rPr>
          <w:i/>
          <w:iCs/>
        </w:rPr>
        <w:t xml:space="preserve"> </w:t>
      </w:r>
      <w:proofErr w:type="spellStart"/>
      <w:r>
        <w:rPr>
          <w:i/>
          <w:iCs/>
        </w:rPr>
        <w:t>cristatus</w:t>
      </w:r>
      <w:proofErr w:type="spellEnd"/>
      <w:r>
        <w:t xml:space="preserve"> (2) – 4 spec.;</w:t>
      </w:r>
    </w:p>
    <w:p w14:paraId="1A99FA80" w14:textId="77777777" w:rsidR="001B27CB" w:rsidRDefault="00592BAC">
      <w:pPr>
        <w:pStyle w:val="Teksttreci0"/>
        <w:numPr>
          <w:ilvl w:val="0"/>
          <w:numId w:val="3"/>
        </w:numPr>
        <w:shd w:val="clear" w:color="auto" w:fill="auto"/>
        <w:tabs>
          <w:tab w:val="left" w:pos="422"/>
        </w:tabs>
      </w:pPr>
      <w:r>
        <w:t xml:space="preserve">grey heron </w:t>
      </w:r>
      <w:proofErr w:type="spellStart"/>
      <w:r>
        <w:rPr>
          <w:i/>
          <w:iCs/>
        </w:rPr>
        <w:t>Ardea</w:t>
      </w:r>
      <w:proofErr w:type="spellEnd"/>
      <w:r>
        <w:rPr>
          <w:i/>
          <w:iCs/>
        </w:rPr>
        <w:t xml:space="preserve"> </w:t>
      </w:r>
      <w:proofErr w:type="spellStart"/>
      <w:r>
        <w:rPr>
          <w:i/>
          <w:iCs/>
        </w:rPr>
        <w:t>cinerea</w:t>
      </w:r>
      <w:proofErr w:type="spellEnd"/>
      <w:r>
        <w:t xml:space="preserve"> (2) – 4 spec.;</w:t>
      </w:r>
    </w:p>
    <w:p w14:paraId="202BC68F" w14:textId="77777777" w:rsidR="001B27CB" w:rsidRDefault="00592BAC">
      <w:pPr>
        <w:pStyle w:val="Teksttreci0"/>
        <w:numPr>
          <w:ilvl w:val="0"/>
          <w:numId w:val="3"/>
        </w:numPr>
        <w:shd w:val="clear" w:color="auto" w:fill="auto"/>
        <w:tabs>
          <w:tab w:val="left" w:pos="422"/>
        </w:tabs>
      </w:pPr>
      <w:r>
        <w:t xml:space="preserve">red kite </w:t>
      </w:r>
      <w:r>
        <w:rPr>
          <w:i/>
          <w:iCs/>
        </w:rPr>
        <w:t xml:space="preserve">Milvus </w:t>
      </w:r>
      <w:proofErr w:type="spellStart"/>
      <w:r>
        <w:rPr>
          <w:i/>
          <w:iCs/>
        </w:rPr>
        <w:t>milvus</w:t>
      </w:r>
      <w:proofErr w:type="spellEnd"/>
      <w:r>
        <w:t xml:space="preserve"> (2) – 2 spec.;</w:t>
      </w:r>
    </w:p>
    <w:p w14:paraId="4A6D2F6B" w14:textId="77777777" w:rsidR="001B27CB" w:rsidRDefault="00592BAC">
      <w:pPr>
        <w:pStyle w:val="Teksttreci0"/>
        <w:numPr>
          <w:ilvl w:val="0"/>
          <w:numId w:val="3"/>
        </w:numPr>
        <w:shd w:val="clear" w:color="auto" w:fill="auto"/>
        <w:tabs>
          <w:tab w:val="left" w:pos="422"/>
        </w:tabs>
      </w:pPr>
      <w:r>
        <w:t xml:space="preserve">common sandpiper </w:t>
      </w:r>
      <w:proofErr w:type="spellStart"/>
      <w:r>
        <w:rPr>
          <w:i/>
          <w:iCs/>
        </w:rPr>
        <w:t>Actitis</w:t>
      </w:r>
      <w:proofErr w:type="spellEnd"/>
      <w:r>
        <w:rPr>
          <w:i/>
          <w:iCs/>
        </w:rPr>
        <w:t xml:space="preserve"> </w:t>
      </w:r>
      <w:proofErr w:type="spellStart"/>
      <w:r>
        <w:rPr>
          <w:i/>
          <w:iCs/>
        </w:rPr>
        <w:t>hypoleucos</w:t>
      </w:r>
      <w:proofErr w:type="spellEnd"/>
      <w:r>
        <w:t xml:space="preserve"> (2) – 4 spec.;</w:t>
      </w:r>
    </w:p>
    <w:p w14:paraId="59C1030C" w14:textId="77777777" w:rsidR="001B27CB" w:rsidRDefault="00592BAC">
      <w:pPr>
        <w:pStyle w:val="Teksttreci0"/>
        <w:numPr>
          <w:ilvl w:val="0"/>
          <w:numId w:val="3"/>
        </w:numPr>
        <w:shd w:val="clear" w:color="auto" w:fill="auto"/>
        <w:tabs>
          <w:tab w:val="left" w:pos="422"/>
        </w:tabs>
      </w:pPr>
      <w:r>
        <w:t xml:space="preserve">Eurasian jay </w:t>
      </w:r>
      <w:proofErr w:type="spellStart"/>
      <w:r>
        <w:rPr>
          <w:i/>
          <w:iCs/>
        </w:rPr>
        <w:t>Garrulus</w:t>
      </w:r>
      <w:proofErr w:type="spellEnd"/>
      <w:r>
        <w:rPr>
          <w:i/>
          <w:iCs/>
        </w:rPr>
        <w:t xml:space="preserve"> </w:t>
      </w:r>
      <w:proofErr w:type="spellStart"/>
      <w:r>
        <w:rPr>
          <w:i/>
          <w:iCs/>
        </w:rPr>
        <w:t>glandarius</w:t>
      </w:r>
      <w:proofErr w:type="spellEnd"/>
      <w:r>
        <w:t xml:space="preserve"> (2) – 4 spec.;</w:t>
      </w:r>
    </w:p>
    <w:p w14:paraId="5C9EC1C5" w14:textId="77777777" w:rsidR="001B27CB" w:rsidRDefault="00592BAC">
      <w:pPr>
        <w:pStyle w:val="Teksttreci0"/>
        <w:numPr>
          <w:ilvl w:val="0"/>
          <w:numId w:val="3"/>
        </w:numPr>
        <w:shd w:val="clear" w:color="auto" w:fill="auto"/>
        <w:tabs>
          <w:tab w:val="left" w:pos="422"/>
        </w:tabs>
      </w:pPr>
      <w:r>
        <w:t xml:space="preserve">hawfinch </w:t>
      </w:r>
      <w:proofErr w:type="spellStart"/>
      <w:r>
        <w:rPr>
          <w:i/>
          <w:iCs/>
        </w:rPr>
        <w:t>Coccothraustes</w:t>
      </w:r>
      <w:proofErr w:type="spellEnd"/>
      <w:r>
        <w:rPr>
          <w:i/>
          <w:iCs/>
        </w:rPr>
        <w:t xml:space="preserve"> </w:t>
      </w:r>
      <w:proofErr w:type="spellStart"/>
      <w:r>
        <w:rPr>
          <w:i/>
          <w:iCs/>
        </w:rPr>
        <w:t>coccothraustes</w:t>
      </w:r>
      <w:proofErr w:type="spellEnd"/>
      <w:r>
        <w:t xml:space="preserve"> (2) – 4 spec.</w:t>
      </w:r>
    </w:p>
    <w:p w14:paraId="517C774F" w14:textId="77777777" w:rsidR="001B27CB" w:rsidRDefault="00592BAC">
      <w:pPr>
        <w:pStyle w:val="Teksttreci0"/>
        <w:shd w:val="clear" w:color="auto" w:fill="auto"/>
        <w:ind w:firstLine="440"/>
        <w:jc w:val="both"/>
      </w:pPr>
      <w:r>
        <w:t>Pursuant to Article 61(1), (4) and Article 10(1) of the Code of Administrative Proceedings of 14 June 1960 (Polish Journal of Laws 2018, item 2096, as amended), by the letter dated 14 June 2019, the Regional Director for Environmental Protection in Szczecin notified the party of having initiated the proceedings and of the possibility to take a stance on the gathered evidence and materials. The party did not submit any comments in the period prescribed.</w:t>
      </w:r>
    </w:p>
    <w:p w14:paraId="383F9BD8" w14:textId="6A328426" w:rsidR="001B27CB" w:rsidRDefault="00592BAC" w:rsidP="00D02A2A">
      <w:pPr>
        <w:pStyle w:val="Teksttreci0"/>
        <w:shd w:val="clear" w:color="auto" w:fill="auto"/>
        <w:spacing w:after="60"/>
        <w:ind w:firstLine="440"/>
        <w:jc w:val="both"/>
      </w:pPr>
      <w:r>
        <w:t>In accordance with Article 56(2) of the Nature Conservation Act of 16 April 2004 (Polish Journal of Laws 2018, item 1614, as amended), the Regional Director for Environmental Protection may, within his jurisdiction, issue a consent for derogation from selected bans specified in Article 52(1) and (1a) of the said Act and in § 6 of the Regulation of the Minister of Environment on conservation of animal species. Pursuant to Article 56(4) of the Nature Conservation Act, the permits may be issued if there is no alternative solution, and the actions will not adversely affect the favourable conservation status of the wild populations of protected plants, animals and fungi,</w:t>
      </w:r>
      <w:r w:rsidR="00EB55A5">
        <w:t xml:space="preserve"> </w:t>
      </w:r>
      <w:r>
        <w:t>and additionally at least one of the conditions listed in Article 56(4)(1) to (7) of the cited Act must be fulfilled.</w:t>
      </w:r>
    </w:p>
    <w:p w14:paraId="7B4A8282" w14:textId="77777777" w:rsidR="001B27CB" w:rsidRDefault="00592BAC" w:rsidP="00D02A2A">
      <w:pPr>
        <w:pStyle w:val="Teksttreci0"/>
        <w:shd w:val="clear" w:color="auto" w:fill="auto"/>
        <w:spacing w:after="60"/>
        <w:ind w:firstLine="460"/>
        <w:jc w:val="both"/>
      </w:pPr>
      <w:r>
        <w:t>I have concluded that there are prerequisites to issue the permit. Amongst the conditions specified in Article 56(4) of the Nature Conservation Act, the overriding public interest (Article 56(4)(6) of the Act) applies in this case.</w:t>
      </w:r>
    </w:p>
    <w:p w14:paraId="747DBBA5" w14:textId="5075CE03" w:rsidR="001B27CB" w:rsidRDefault="00592BAC">
      <w:pPr>
        <w:pStyle w:val="Teksttreci0"/>
        <w:shd w:val="clear" w:color="auto" w:fill="auto"/>
        <w:ind w:firstLine="460"/>
        <w:jc w:val="both"/>
      </w:pPr>
      <w:r>
        <w:t>The aforesaid actions are due to the undertaking titled ‘</w:t>
      </w:r>
      <w:r w:rsidR="00E70576" w:rsidRPr="00E70576">
        <w:t>The construction of docking-mooring infrastructure on Lower Odra River and on boundary sections of Odra River as well as new aids to navigation</w:t>
      </w:r>
      <w:r>
        <w:t xml:space="preserve">’, which covers the construction of icebreaker mooring facilities (having the form of dolphins located beyond the waterway boundary) in 7 independent locations at the section of the Oder river from the Nysa </w:t>
      </w:r>
      <w:proofErr w:type="spellStart"/>
      <w:r>
        <w:t>Łużycka</w:t>
      </w:r>
      <w:proofErr w:type="spellEnd"/>
      <w:r>
        <w:t xml:space="preserve"> to Szczecin, and the installation of new waterway signs. The application refers to the project titled ‘</w:t>
      </w:r>
      <w:r w:rsidR="00E70576" w:rsidRPr="00E70576">
        <w:t>The construction of docking-mooring infrastructure on Lower Odra River and on boundary sections of Odra River as well as new aids to navigation</w:t>
      </w:r>
      <w:r>
        <w:t xml:space="preserve"> at km 688.1 of the Oder river, carried out as part of the </w:t>
      </w:r>
      <w:r w:rsidR="00E70576" w:rsidRPr="00E70576">
        <w:t>Odra-Vistula Flood Management Project</w:t>
      </w:r>
      <w:r>
        <w:t xml:space="preserve">’, to be implemented in </w:t>
      </w:r>
      <w:proofErr w:type="spellStart"/>
      <w:r>
        <w:t>Zatoń</w:t>
      </w:r>
      <w:proofErr w:type="spellEnd"/>
      <w:r>
        <w:t xml:space="preserve"> </w:t>
      </w:r>
      <w:proofErr w:type="spellStart"/>
      <w:r>
        <w:t>Dolna</w:t>
      </w:r>
      <w:proofErr w:type="spellEnd"/>
      <w:r>
        <w:t xml:space="preserve">, </w:t>
      </w:r>
      <w:proofErr w:type="spellStart"/>
      <w:r>
        <w:t>Chojna</w:t>
      </w:r>
      <w:proofErr w:type="spellEnd"/>
      <w:r>
        <w:t xml:space="preserve"> commune.</w:t>
      </w:r>
    </w:p>
    <w:p w14:paraId="1694A40D" w14:textId="77777777" w:rsidR="001B27CB" w:rsidRDefault="00592BAC">
      <w:pPr>
        <w:pStyle w:val="Teksttreci0"/>
        <w:shd w:val="clear" w:color="auto" w:fill="auto"/>
        <w:ind w:firstLine="460"/>
        <w:jc w:val="both"/>
      </w:pPr>
      <w:r>
        <w:lastRenderedPageBreak/>
        <w:t>The activities applied for will not endanger the wild populations of protected animal species. The works will be carried out under environmental supervision, and if any protected species other than those listed in the application are found, the works will be held until the juveniles naturally leave their nests or hiding places, and a separate consent for derogation from the bans applicable to the protected species will be obtained.</w:t>
      </w:r>
    </w:p>
    <w:p w14:paraId="5F664AFB" w14:textId="77777777" w:rsidR="001B27CB" w:rsidRDefault="00592BAC">
      <w:pPr>
        <w:pStyle w:val="Teksttreci0"/>
        <w:shd w:val="clear" w:color="auto" w:fill="auto"/>
        <w:ind w:firstLine="460"/>
        <w:jc w:val="both"/>
      </w:pPr>
      <w:r>
        <w:t>Given the foregoing, and considering the method of survey, there is no solution that would be alternative to the said derogations.</w:t>
      </w:r>
    </w:p>
    <w:p w14:paraId="72576B3A" w14:textId="77777777" w:rsidR="001B27CB" w:rsidRDefault="00592BAC">
      <w:pPr>
        <w:pStyle w:val="Teksttreci0"/>
        <w:shd w:val="clear" w:color="auto" w:fill="auto"/>
        <w:ind w:firstLine="460"/>
        <w:jc w:val="both"/>
      </w:pPr>
      <w:r>
        <w:t>The authorisation for the aforementioned actions meets the condition for issuing the authorisation, set forth in Article 56(4)(6) of the Nature Conservation Act.</w:t>
      </w:r>
    </w:p>
    <w:p w14:paraId="1EB98D6D" w14:textId="39F03388" w:rsidR="001B27CB" w:rsidRDefault="00BC060B">
      <w:pPr>
        <w:pStyle w:val="Teksttreci0"/>
        <w:shd w:val="clear" w:color="auto" w:fill="auto"/>
        <w:spacing w:after="300"/>
        <w:ind w:firstLine="440"/>
        <w:jc w:val="both"/>
      </w:pPr>
      <w:r>
        <w:rPr>
          <w:noProof/>
          <w:lang w:val="pl-PL" w:bidi="ar-SA"/>
        </w:rPr>
        <mc:AlternateContent>
          <mc:Choice Requires="wps">
            <w:drawing>
              <wp:anchor distT="0" distB="0" distL="114300" distR="114300" simplePos="0" relativeHeight="251659264" behindDoc="0" locked="0" layoutInCell="1" allowOverlap="1" wp14:anchorId="4EF5C4F1" wp14:editId="74FD1004">
                <wp:simplePos x="0" y="0"/>
                <wp:positionH relativeFrom="column">
                  <wp:posOffset>4042630</wp:posOffset>
                </wp:positionH>
                <wp:positionV relativeFrom="paragraph">
                  <wp:posOffset>35670</wp:posOffset>
                </wp:positionV>
                <wp:extent cx="1264257" cy="485030"/>
                <wp:effectExtent l="0" t="0" r="12700" b="10795"/>
                <wp:wrapNone/>
                <wp:docPr id="2" name="Pole tekstowe 2"/>
                <wp:cNvGraphicFramePr/>
                <a:graphic xmlns:a="http://schemas.openxmlformats.org/drawingml/2006/main">
                  <a:graphicData uri="http://schemas.microsoft.com/office/word/2010/wordprocessingShape">
                    <wps:wsp>
                      <wps:cNvSpPr txBox="1"/>
                      <wps:spPr>
                        <a:xfrm>
                          <a:off x="0" y="0"/>
                          <a:ext cx="1264257" cy="485030"/>
                        </a:xfrm>
                        <a:prstGeom prst="rect">
                          <a:avLst/>
                        </a:prstGeom>
                        <a:solidFill>
                          <a:schemeClr val="lt1"/>
                        </a:solidFill>
                        <a:ln w="6350">
                          <a:solidFill>
                            <a:prstClr val="black"/>
                          </a:solidFill>
                        </a:ln>
                      </wps:spPr>
                      <wps:txbx>
                        <w:txbxContent>
                          <w:p w14:paraId="361D866B" w14:textId="0D8F8899" w:rsidR="00BC060B" w:rsidRPr="00D02A2A" w:rsidRDefault="00BC060B">
                            <w:pPr>
                              <w:rPr>
                                <w:sz w:val="10"/>
                                <w:szCs w:val="10"/>
                              </w:rPr>
                            </w:pPr>
                            <w:r w:rsidRPr="00D02A2A">
                              <w:rPr>
                                <w:sz w:val="10"/>
                                <w:szCs w:val="10"/>
                              </w:rPr>
                              <w:t>p.p. Deputy Regional Director for Environmental Protection in Szczecin</w:t>
                            </w:r>
                          </w:p>
                          <w:p w14:paraId="567813C5" w14:textId="0DFB0FAB" w:rsidR="00BC060B" w:rsidRPr="00D02A2A" w:rsidRDefault="00BC060B">
                            <w:pPr>
                              <w:rPr>
                                <w:sz w:val="10"/>
                                <w:szCs w:val="10"/>
                              </w:rPr>
                            </w:pPr>
                            <w:r w:rsidRPr="00D02A2A">
                              <w:rPr>
                                <w:sz w:val="10"/>
                                <w:szCs w:val="10"/>
                              </w:rPr>
                              <w:t>Regional Nature Conservation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F5C4F1" id="_x0000_t202" coordsize="21600,21600" o:spt="202" path="m,l,21600r21600,l21600,xe">
                <v:stroke joinstyle="miter"/>
                <v:path gradientshapeok="t" o:connecttype="rect"/>
              </v:shapetype>
              <v:shape id="Pole tekstowe 2" o:spid="_x0000_s1026" type="#_x0000_t202" style="position:absolute;left:0;text-align:left;margin-left:318.3pt;margin-top:2.8pt;width:99.5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" fillcolor="white [3201]" strokeweight=".5pt">
                <v:textbox>
                  <w:txbxContent>
                    <w:p w14:paraId="361D866B" w14:textId="0D8F8899" w:rsidR="00BC060B" w:rsidRPr="00D02A2A" w:rsidRDefault="00BC060B">
                      <w:pPr>
                        <w:rPr>
                          <w:sz w:val="10"/>
                          <w:szCs w:val="10"/>
                        </w:rPr>
                      </w:pPr>
                      <w:r w:rsidRPr="00D02A2A">
                        <w:rPr>
                          <w:sz w:val="10"/>
                          <w:szCs w:val="10"/>
                        </w:rPr>
                        <w:t>p.p. Deputy Regional Director for Environmental Protection in Szczecin</w:t>
                      </w:r>
                    </w:p>
                    <w:p w14:paraId="567813C5" w14:textId="0DFB0FAB" w:rsidR="00BC060B" w:rsidRPr="00D02A2A" w:rsidRDefault="00BC060B">
                      <w:pPr>
                        <w:rPr>
                          <w:sz w:val="10"/>
                          <w:szCs w:val="10"/>
                        </w:rPr>
                      </w:pPr>
                      <w:r w:rsidRPr="00D02A2A">
                        <w:rPr>
                          <w:sz w:val="10"/>
                          <w:szCs w:val="10"/>
                        </w:rPr>
                        <w:t>Regional Nature Conservation Officer</w:t>
                      </w:r>
                    </w:p>
                  </w:txbxContent>
                </v:textbox>
              </v:shape>
            </w:pict>
          </mc:Fallback>
        </mc:AlternateContent>
      </w:r>
      <w:r>
        <w:t xml:space="preserve"> With the above in mind, I rule as stated.</w:t>
      </w:r>
    </w:p>
    <w:p w14:paraId="4F736417" w14:textId="77777777" w:rsidR="001B27CB" w:rsidRDefault="00592BAC">
      <w:pPr>
        <w:pStyle w:val="Nagwek20"/>
        <w:keepNext/>
        <w:keepLines/>
        <w:shd w:val="clear" w:color="auto" w:fill="auto"/>
        <w:spacing w:after="300"/>
      </w:pPr>
      <w:bookmarkStart w:id="17" w:name="bookmark16"/>
      <w:bookmarkStart w:id="18" w:name="bookmark17"/>
      <w:r>
        <w:t>Instruction</w:t>
      </w:r>
      <w:bookmarkEnd w:id="17"/>
      <w:bookmarkEnd w:id="18"/>
    </w:p>
    <w:p w14:paraId="18D3A9DD" w14:textId="77777777" w:rsidR="001B27CB" w:rsidRDefault="00592BAC">
      <w:pPr>
        <w:pStyle w:val="Teksttreci0"/>
        <w:shd w:val="clear" w:color="auto" w:fill="auto"/>
        <w:ind w:firstLine="460"/>
        <w:jc w:val="both"/>
      </w:pPr>
      <w:r>
        <w:t>Pursuant to Article 127(1) and Article 129(1) and (2) of the Code of Administrative Proceedings, a party dissatisfied with this decision may appeal to the General Director for Environmental Protection through the Regional Director for Environmental Protection in Szczecin, within fourteen days from the date the decision was served.</w:t>
      </w:r>
    </w:p>
    <w:p w14:paraId="0B283F28" w14:textId="77777777" w:rsidR="001B27CB" w:rsidRDefault="00592BAC">
      <w:pPr>
        <w:pStyle w:val="Teksttreci0"/>
        <w:shd w:val="clear" w:color="auto" w:fill="auto"/>
        <w:ind w:firstLine="460"/>
        <w:jc w:val="both"/>
      </w:pPr>
      <w:r>
        <w:t>If the conditions laid down in the decision are not fulfilled, the permit shall be withdrawn under Article 56(7j) of the Nature Conservation Act of 16 April 2004.</w:t>
      </w:r>
    </w:p>
    <w:p w14:paraId="220B9A08" w14:textId="77777777" w:rsidR="001B27CB" w:rsidRDefault="00592BAC">
      <w:pPr>
        <w:pStyle w:val="Teksttreci0"/>
        <w:shd w:val="clear" w:color="auto" w:fill="auto"/>
        <w:ind w:firstLine="460"/>
        <w:jc w:val="both"/>
      </w:pPr>
      <w:r>
        <w:rPr>
          <w:i/>
          <w:iCs/>
        </w:rPr>
        <w:t>This decision was subject to a stamp duty of PLN 82 under the Stamp Duty Act of 16 November 2006 (Polish Journal of Laws 2018, item 1844, as amended), which has been paid.</w:t>
      </w:r>
    </w:p>
    <w:p w14:paraId="3220D6BC" w14:textId="2B5C5E58" w:rsidR="001B27CB" w:rsidRDefault="00592BAC">
      <w:pPr>
        <w:pStyle w:val="Teksttreci0"/>
        <w:shd w:val="clear" w:color="auto" w:fill="auto"/>
        <w:spacing w:after="300"/>
        <w:ind w:firstLine="460"/>
        <w:jc w:val="both"/>
      </w:pPr>
      <w:r>
        <w:t>Pursuant to Article 127a</w:t>
      </w:r>
      <w:r w:rsidR="00D02A2A">
        <w:t xml:space="preserve"> </w:t>
      </w:r>
      <w:r>
        <w:t>(1) and (2) of the Code of Administrative Proceedings, during the time for submitting the appeal, a party may waive the right to appeal against the public administration authority which issued the permit. The decision shall become final and binding on the date the public administration authority receives the statement of waiver of the right to appeal from the last of the parties.</w:t>
      </w:r>
    </w:p>
    <w:p w14:paraId="30DABC1F" w14:textId="77777777" w:rsidR="001B27CB" w:rsidRPr="00D02A2A" w:rsidRDefault="00592BAC">
      <w:pPr>
        <w:pStyle w:val="Teksttreci20"/>
        <w:shd w:val="clear" w:color="auto" w:fill="auto"/>
        <w:spacing w:line="240" w:lineRule="auto"/>
        <w:jc w:val="both"/>
        <w:rPr>
          <w:lang w:val="pl-PL"/>
        </w:rPr>
      </w:pPr>
      <w:proofErr w:type="spellStart"/>
      <w:r w:rsidRPr="00D02A2A">
        <w:rPr>
          <w:lang w:val="pl-PL"/>
        </w:rPr>
        <w:t>Recipients</w:t>
      </w:r>
      <w:proofErr w:type="spellEnd"/>
      <w:r w:rsidRPr="00D02A2A">
        <w:rPr>
          <w:lang w:val="pl-PL"/>
        </w:rPr>
        <w:t>:</w:t>
      </w:r>
    </w:p>
    <w:p w14:paraId="526FB239" w14:textId="77777777" w:rsidR="001B27CB" w:rsidRPr="00D02A2A" w:rsidRDefault="00592BAC">
      <w:pPr>
        <w:pStyle w:val="Teksttreci20"/>
        <w:shd w:val="clear" w:color="auto" w:fill="auto"/>
        <w:spacing w:line="240" w:lineRule="auto"/>
        <w:jc w:val="both"/>
        <w:rPr>
          <w:lang w:val="pl-PL"/>
        </w:rPr>
      </w:pPr>
      <w:r w:rsidRPr="00D02A2A">
        <w:rPr>
          <w:lang w:val="pl-PL"/>
        </w:rPr>
        <w:t>Krystyna Araszkiewicz of Sweco Consulting Sp. z o.o.</w:t>
      </w:r>
    </w:p>
    <w:p w14:paraId="2215210E" w14:textId="77777777" w:rsidR="001B27CB" w:rsidRPr="00D02A2A" w:rsidRDefault="00592BAC">
      <w:pPr>
        <w:pStyle w:val="Teksttreci20"/>
        <w:shd w:val="clear" w:color="auto" w:fill="auto"/>
        <w:spacing w:line="240" w:lineRule="auto"/>
        <w:jc w:val="both"/>
        <w:rPr>
          <w:lang w:val="pl-PL"/>
        </w:rPr>
      </w:pPr>
      <w:r w:rsidRPr="00D02A2A">
        <w:rPr>
          <w:lang w:val="pl-PL"/>
        </w:rPr>
        <w:t>ul. I. Łyskowskiego 16</w:t>
      </w:r>
    </w:p>
    <w:p w14:paraId="1FA1E297" w14:textId="77777777" w:rsidR="001B27CB" w:rsidRDefault="00592BAC">
      <w:pPr>
        <w:pStyle w:val="Teksttreci20"/>
        <w:shd w:val="clear" w:color="auto" w:fill="auto"/>
        <w:spacing w:line="240" w:lineRule="auto"/>
      </w:pPr>
      <w:r>
        <w:t>71-641 Szczecin</w:t>
      </w:r>
    </w:p>
    <w:sectPr w:rsidR="001B27CB" w:rsidSect="00D02A2A">
      <w:pgSz w:w="11900" w:h="16840"/>
      <w:pgMar w:top="702" w:right="1398" w:bottom="660" w:left="1322" w:header="274" w:footer="232"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C29D" w14:textId="77777777" w:rsidR="00592BAC" w:rsidRDefault="00592BAC">
      <w:r>
        <w:separator/>
      </w:r>
    </w:p>
  </w:endnote>
  <w:endnote w:type="continuationSeparator" w:id="0">
    <w:p w14:paraId="4C0670AA" w14:textId="77777777" w:rsidR="00592BAC" w:rsidRDefault="005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84840"/>
      <w:docPartObj>
        <w:docPartGallery w:val="Page Numbers (Bottom of Page)"/>
        <w:docPartUnique/>
      </w:docPartObj>
    </w:sdtPr>
    <w:sdtEndPr>
      <w:rPr>
        <w:rFonts w:ascii="Times New Roman" w:hAnsi="Times New Roman" w:cs="Times New Roman"/>
      </w:rPr>
    </w:sdtEndPr>
    <w:sdtContent>
      <w:p w14:paraId="7E76971A" w14:textId="74F265A2" w:rsidR="00D02A2A" w:rsidRPr="00D02A2A" w:rsidRDefault="00D02A2A">
        <w:pPr>
          <w:pStyle w:val="Stopka"/>
          <w:jc w:val="center"/>
          <w:rPr>
            <w:rFonts w:ascii="Times New Roman" w:hAnsi="Times New Roman" w:cs="Times New Roman"/>
          </w:rPr>
        </w:pPr>
        <w:r w:rsidRPr="00D02A2A">
          <w:rPr>
            <w:rFonts w:ascii="Times New Roman" w:hAnsi="Times New Roman" w:cs="Times New Roman"/>
          </w:rPr>
          <w:fldChar w:fldCharType="begin"/>
        </w:r>
        <w:r w:rsidRPr="00D02A2A">
          <w:rPr>
            <w:rFonts w:ascii="Times New Roman" w:hAnsi="Times New Roman" w:cs="Times New Roman"/>
          </w:rPr>
          <w:instrText>PAGE   \* MERGEFORMAT</w:instrText>
        </w:r>
        <w:r w:rsidRPr="00D02A2A">
          <w:rPr>
            <w:rFonts w:ascii="Times New Roman" w:hAnsi="Times New Roman" w:cs="Times New Roman"/>
          </w:rPr>
          <w:fldChar w:fldCharType="separate"/>
        </w:r>
        <w:r w:rsidR="00A51F3B" w:rsidRPr="00A51F3B">
          <w:rPr>
            <w:rFonts w:ascii="Times New Roman" w:hAnsi="Times New Roman" w:cs="Times New Roman"/>
            <w:noProof/>
            <w:lang w:val="pl-PL"/>
          </w:rPr>
          <w:t>6</w:t>
        </w:r>
        <w:r w:rsidRPr="00D02A2A">
          <w:rPr>
            <w:rFonts w:ascii="Times New Roman" w:hAnsi="Times New Roman" w:cs="Times New Roman"/>
          </w:rPr>
          <w:fldChar w:fldCharType="end"/>
        </w:r>
      </w:p>
    </w:sdtContent>
  </w:sdt>
  <w:p w14:paraId="34B7398A" w14:textId="77777777" w:rsidR="00D02A2A" w:rsidRPr="00D02A2A" w:rsidRDefault="00D02A2A">
    <w:pPr>
      <w:pStyle w:val="Stopka"/>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C413" w14:textId="77777777" w:rsidR="00D02A2A" w:rsidRDefault="00D02A2A" w:rsidP="00D02A2A">
    <w:pPr>
      <w:pStyle w:val="Teksttreci0"/>
      <w:shd w:val="clear" w:color="auto" w:fill="auto"/>
      <w:spacing w:line="240" w:lineRule="auto"/>
      <w:jc w:val="center"/>
      <w:rPr>
        <w:lang w:val="pl-PL"/>
      </w:rPr>
    </w:pPr>
    <w:r w:rsidRPr="00D02A2A">
      <w:rPr>
        <w:lang w:val="pl-PL"/>
      </w:rPr>
      <w:t xml:space="preserve">ul. Teofila </w:t>
    </w:r>
    <w:proofErr w:type="spellStart"/>
    <w:r w:rsidRPr="00D02A2A">
      <w:rPr>
        <w:lang w:val="pl-PL"/>
      </w:rPr>
      <w:t>Firlika</w:t>
    </w:r>
    <w:proofErr w:type="spellEnd"/>
    <w:r w:rsidRPr="00D02A2A">
      <w:rPr>
        <w:lang w:val="pl-PL"/>
      </w:rPr>
      <w:t xml:space="preserve"> 20, 71-637 Szczecin tel.: 91 43-05-200, fax: 91 43-05-201, e-mail:</w:t>
    </w:r>
    <w:r w:rsidRPr="00D02A2A">
      <w:rPr>
        <w:lang w:val="pl-PL"/>
      </w:rPr>
      <w:br/>
    </w:r>
    <w:hyperlink r:id="rId1" w:history="1">
      <w:r w:rsidRPr="00D02A2A">
        <w:rPr>
          <w:lang w:val="pl-PL"/>
        </w:rPr>
        <w:t>sekretariat.szczecin@rdos.gov.pl</w:t>
      </w:r>
    </w:hyperlink>
    <w:r w:rsidRPr="00D02A2A">
      <w:rPr>
        <w:lang w:val="pl-PL"/>
      </w:rPr>
      <w:t>, szczecin.rdos.gov.pl</w:t>
    </w:r>
  </w:p>
  <w:p w14:paraId="6FD3434C" w14:textId="77777777" w:rsidR="00D02A2A" w:rsidRPr="00D02A2A" w:rsidRDefault="00D02A2A">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F4F24" w14:textId="77777777" w:rsidR="00592BAC" w:rsidRDefault="00592BAC"/>
  </w:footnote>
  <w:footnote w:type="continuationSeparator" w:id="0">
    <w:p w14:paraId="7B749A11" w14:textId="77777777" w:rsidR="00592BAC" w:rsidRDefault="00592B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C59"/>
    <w:multiLevelType w:val="multilevel"/>
    <w:tmpl w:val="9C3C2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D7337"/>
    <w:multiLevelType w:val="hybridMultilevel"/>
    <w:tmpl w:val="A65456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46CB8"/>
    <w:multiLevelType w:val="multilevel"/>
    <w:tmpl w:val="A03A4204"/>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1B0C1C"/>
    <w:multiLevelType w:val="multilevel"/>
    <w:tmpl w:val="7C60E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750CE6"/>
    <w:multiLevelType w:val="multilevel"/>
    <w:tmpl w:val="E7B0D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CB"/>
    <w:rsid w:val="000B7CD8"/>
    <w:rsid w:val="001B27CB"/>
    <w:rsid w:val="00516553"/>
    <w:rsid w:val="00592BAC"/>
    <w:rsid w:val="006925C0"/>
    <w:rsid w:val="00834B2B"/>
    <w:rsid w:val="00A51F3B"/>
    <w:rsid w:val="00BC060B"/>
    <w:rsid w:val="00D02A2A"/>
    <w:rsid w:val="00E70576"/>
    <w:rsid w:val="00EB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69A82"/>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color w:val="D77877"/>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strike w:val="0"/>
      <w:sz w:val="42"/>
      <w:szCs w:val="42"/>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28"/>
      <w:szCs w:val="28"/>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5"/>
      <w:szCs w:val="15"/>
      <w:u w:val="none"/>
    </w:rPr>
  </w:style>
  <w:style w:type="paragraph" w:customStyle="1" w:styleId="Teksttreci40">
    <w:name w:val="Tekst treści (4)"/>
    <w:basedOn w:val="Normalny"/>
    <w:link w:val="Teksttreci4"/>
    <w:pPr>
      <w:shd w:val="clear" w:color="auto" w:fill="FFFFFF"/>
      <w:spacing w:after="340" w:line="228" w:lineRule="auto"/>
      <w:ind w:right="130" w:firstLine="360"/>
    </w:pPr>
    <w:rPr>
      <w:rFonts w:ascii="Arial" w:eastAsia="Arial" w:hAnsi="Arial" w:cs="Arial"/>
      <w:color w:val="D77877"/>
      <w:sz w:val="15"/>
      <w:szCs w:val="15"/>
    </w:rPr>
  </w:style>
  <w:style w:type="paragraph" w:customStyle="1" w:styleId="Nagwek10">
    <w:name w:val="Nagłówek #1"/>
    <w:basedOn w:val="Normalny"/>
    <w:link w:val="Nagwek1"/>
    <w:pPr>
      <w:shd w:val="clear" w:color="auto" w:fill="FFFFFF"/>
      <w:spacing w:line="221" w:lineRule="auto"/>
      <w:ind w:left="180"/>
      <w:jc w:val="center"/>
      <w:outlineLvl w:val="0"/>
    </w:pPr>
    <w:rPr>
      <w:rFonts w:ascii="Times New Roman" w:eastAsia="Times New Roman" w:hAnsi="Times New Roman" w:cs="Times New Roman"/>
      <w:smallCaps/>
      <w:sz w:val="42"/>
      <w:szCs w:val="42"/>
    </w:rPr>
  </w:style>
  <w:style w:type="paragraph" w:customStyle="1" w:styleId="Teksttreci90">
    <w:name w:val="Tekst treści (9)"/>
    <w:basedOn w:val="Normalny"/>
    <w:link w:val="Teksttreci9"/>
    <w:pPr>
      <w:shd w:val="clear" w:color="auto" w:fill="FFFFFF"/>
      <w:spacing w:line="180" w:lineRule="auto"/>
      <w:jc w:val="center"/>
    </w:pPr>
    <w:rPr>
      <w:rFonts w:ascii="Times New Roman" w:eastAsia="Times New Roman" w:hAnsi="Times New Roman" w:cs="Times New Roman"/>
      <w:sz w:val="28"/>
      <w:szCs w:val="28"/>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rPr>
  </w:style>
  <w:style w:type="paragraph" w:customStyle="1" w:styleId="Nagwek20">
    <w:name w:val="Nagłówek #2"/>
    <w:basedOn w:val="Normalny"/>
    <w:link w:val="Nagwek2"/>
    <w:pPr>
      <w:shd w:val="clear" w:color="auto" w:fill="FFFFFF"/>
      <w:spacing w:after="310" w:line="276" w:lineRule="auto"/>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286" w:lineRule="auto"/>
    </w:pPr>
    <w:rPr>
      <w:rFonts w:ascii="Times New Roman" w:eastAsia="Times New Roman" w:hAnsi="Times New Roman" w:cs="Times New Roman"/>
      <w:sz w:val="15"/>
      <w:szCs w:val="15"/>
    </w:rPr>
  </w:style>
  <w:style w:type="paragraph" w:styleId="Nagwek">
    <w:name w:val="header"/>
    <w:basedOn w:val="Normalny"/>
    <w:link w:val="NagwekZnak"/>
    <w:uiPriority w:val="99"/>
    <w:unhideWhenUsed/>
    <w:rsid w:val="00D02A2A"/>
    <w:pPr>
      <w:tabs>
        <w:tab w:val="center" w:pos="4536"/>
        <w:tab w:val="right" w:pos="9072"/>
      </w:tabs>
    </w:pPr>
  </w:style>
  <w:style w:type="character" w:customStyle="1" w:styleId="NagwekZnak">
    <w:name w:val="Nagłówek Znak"/>
    <w:basedOn w:val="Domylnaczcionkaakapitu"/>
    <w:link w:val="Nagwek"/>
    <w:uiPriority w:val="99"/>
    <w:rsid w:val="00D02A2A"/>
    <w:rPr>
      <w:color w:val="000000"/>
    </w:rPr>
  </w:style>
  <w:style w:type="paragraph" w:styleId="Stopka">
    <w:name w:val="footer"/>
    <w:basedOn w:val="Normalny"/>
    <w:link w:val="StopkaZnak"/>
    <w:uiPriority w:val="99"/>
    <w:unhideWhenUsed/>
    <w:rsid w:val="00D02A2A"/>
    <w:pPr>
      <w:tabs>
        <w:tab w:val="center" w:pos="4536"/>
        <w:tab w:val="right" w:pos="9072"/>
      </w:tabs>
    </w:pPr>
  </w:style>
  <w:style w:type="character" w:customStyle="1" w:styleId="StopkaZnak">
    <w:name w:val="Stopka Znak"/>
    <w:basedOn w:val="Domylnaczcionkaakapitu"/>
    <w:link w:val="Stopka"/>
    <w:uiPriority w:val="99"/>
    <w:rsid w:val="00D02A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czecin@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2140</Words>
  <Characters>12842</Characters>
  <Application>Microsoft Office Word</Application>
  <DocSecurity>0</DocSecurity>
  <Lines>107</Lines>
  <Paragraphs>29</Paragraphs>
  <ScaleCrop>false</ScaleCrop>
  <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PRSZCPR033-20190627140115</dc:title>
  <dc:subject/>
  <dc:creator>Róża Ratajczak</dc:creator>
  <cp:keywords/>
  <cp:lastModifiedBy>Perz, Adam</cp:lastModifiedBy>
  <cp:revision>10</cp:revision>
  <dcterms:created xsi:type="dcterms:W3CDTF">2019-10-29T10:52:00Z</dcterms:created>
  <dcterms:modified xsi:type="dcterms:W3CDTF">2019-11-28T08:59:00Z</dcterms:modified>
</cp:coreProperties>
</file>