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45339" w14:textId="77777777" w:rsidR="000B040C" w:rsidRDefault="00244C85" w:rsidP="000A619D">
      <w:pPr>
        <w:pStyle w:val="Teksttreci0"/>
        <w:framePr w:w="9230" w:h="12721" w:wrap="none" w:hAnchor="page" w:x="1343" w:y="3174"/>
        <w:shd w:val="clear" w:color="auto" w:fill="auto"/>
        <w:spacing w:after="220"/>
        <w:ind w:firstLine="780"/>
        <w:jc w:val="both"/>
      </w:pPr>
      <w:r>
        <w:t xml:space="preserve">Based on article 140 paragraph 2 point 1, paragraph 3, article 122 paragraph 1 point 1, article 135 point 2, article 138 paragraph 1 of the Act of 18.07.2001 - Water law (Journal of Laws of 2012, item 145 as amended) and article 104 of the Act of 14.06.1960 - Code of Administrative Proceedings (Journal of Laws of 2000 No. 98, item 1071, as amended), having examined the request of the </w:t>
      </w:r>
      <w:r>
        <w:rPr>
          <w:b/>
          <w:bCs/>
        </w:rPr>
        <w:t>Maritime Office in Szczecin</w:t>
      </w:r>
    </w:p>
    <w:p w14:paraId="39B99849" w14:textId="77777777" w:rsidR="000B040C" w:rsidRDefault="00244C85" w:rsidP="000A619D">
      <w:pPr>
        <w:pStyle w:val="Teksttreci0"/>
        <w:framePr w:w="9230" w:h="12721" w:wrap="none" w:hAnchor="page" w:x="1343" w:y="3174"/>
        <w:shd w:val="clear" w:color="auto" w:fill="auto"/>
        <w:spacing w:after="120"/>
        <w:jc w:val="center"/>
      </w:pPr>
      <w:r>
        <w:rPr>
          <w:b/>
          <w:bCs/>
        </w:rPr>
        <w:t>I declare</w:t>
      </w:r>
    </w:p>
    <w:p w14:paraId="2013F58C" w14:textId="77777777" w:rsidR="000B040C" w:rsidRDefault="00244C85" w:rsidP="000A619D">
      <w:pPr>
        <w:pStyle w:val="Teksttreci0"/>
        <w:framePr w:w="9230" w:h="12721" w:wrap="none" w:hAnchor="page" w:x="1343" w:y="3174"/>
        <w:numPr>
          <w:ilvl w:val="0"/>
          <w:numId w:val="1"/>
        </w:numPr>
        <w:shd w:val="clear" w:color="auto" w:fill="auto"/>
        <w:tabs>
          <w:tab w:val="left" w:pos="274"/>
        </w:tabs>
        <w:spacing w:after="120"/>
        <w:ind w:left="300" w:hanging="300"/>
        <w:jc w:val="both"/>
      </w:pPr>
      <w:r>
        <w:rPr>
          <w:b/>
          <w:bCs/>
        </w:rPr>
        <w:t xml:space="preserve">Stating the termination </w:t>
      </w:r>
      <w:r>
        <w:t xml:space="preserve">of the decision of the Mayor of the City of Szczecin of 25.02.2003 reference no.: </w:t>
      </w:r>
      <w:proofErr w:type="spellStart"/>
      <w:r>
        <w:t>WGKiOŚ</w:t>
      </w:r>
      <w:proofErr w:type="spellEnd"/>
      <w:r>
        <w:t xml:space="preserve">. V.GK-6210/71-1/02/03 authorizing the Maritime Office in Szczecin to collect water from the West Oder River to desilt the </w:t>
      </w:r>
      <w:proofErr w:type="spellStart"/>
      <w:r>
        <w:t>Świnoujście</w:t>
      </w:r>
      <w:proofErr w:type="spellEnd"/>
      <w:r>
        <w:t xml:space="preserve"> - Szczecin fairway at km 51.0 to km 67.7 and authorizing the discharge of post-desilting waters from the "</w:t>
      </w:r>
      <w:proofErr w:type="spellStart"/>
      <w:r>
        <w:t>Dębina</w:t>
      </w:r>
      <w:proofErr w:type="spellEnd"/>
      <w:r>
        <w:t xml:space="preserve">” discharge area to the West Oder River at km 60.5 of the </w:t>
      </w:r>
      <w:proofErr w:type="spellStart"/>
      <w:r>
        <w:t>Świnoujście</w:t>
      </w:r>
      <w:proofErr w:type="spellEnd"/>
      <w:r>
        <w:t xml:space="preserve"> - Szczecin fairway.</w:t>
      </w:r>
    </w:p>
    <w:p w14:paraId="38BFCB36" w14:textId="77777777" w:rsidR="000B040C" w:rsidRDefault="00244C85" w:rsidP="000A619D">
      <w:pPr>
        <w:pStyle w:val="Teksttreci0"/>
        <w:framePr w:w="9230" w:h="12721" w:wrap="none" w:hAnchor="page" w:x="1343" w:y="3174"/>
        <w:numPr>
          <w:ilvl w:val="0"/>
          <w:numId w:val="1"/>
        </w:numPr>
        <w:shd w:val="clear" w:color="auto" w:fill="auto"/>
        <w:tabs>
          <w:tab w:val="left" w:pos="298"/>
        </w:tabs>
        <w:ind w:left="300" w:hanging="300"/>
        <w:jc w:val="both"/>
      </w:pPr>
      <w:r>
        <w:rPr>
          <w:b/>
          <w:bCs/>
        </w:rPr>
        <w:t xml:space="preserve">Granting </w:t>
      </w:r>
      <w:r>
        <w:t>the</w:t>
      </w:r>
      <w:r>
        <w:rPr>
          <w:b/>
          <w:bCs/>
        </w:rPr>
        <w:t xml:space="preserve"> </w:t>
      </w:r>
      <w:r>
        <w:t xml:space="preserve">Maritime Office in Szczecin </w:t>
      </w:r>
      <w:r>
        <w:rPr>
          <w:b/>
          <w:bCs/>
        </w:rPr>
        <w:t xml:space="preserve">a permit required by the Water Law Act for a special use of waters - collection of surface water from the West Oder River </w:t>
      </w:r>
      <w:r>
        <w:t xml:space="preserve">at km 60.0 of the </w:t>
      </w:r>
      <w:proofErr w:type="spellStart"/>
      <w:r>
        <w:t>Świnoujście</w:t>
      </w:r>
      <w:proofErr w:type="spellEnd"/>
      <w:r>
        <w:t xml:space="preserve"> - Szczecin fairway in order to desilt the </w:t>
      </w:r>
      <w:proofErr w:type="spellStart"/>
      <w:r>
        <w:t>Świnoujście</w:t>
      </w:r>
      <w:proofErr w:type="spellEnd"/>
      <w:r>
        <w:t xml:space="preserve"> - Szczecin fairway (on the section from km 51.0 to km 67.7), under the following conditions:</w:t>
      </w:r>
    </w:p>
    <w:p w14:paraId="30E397CE" w14:textId="77777777" w:rsidR="000B040C" w:rsidRDefault="00244C85" w:rsidP="000A619D">
      <w:pPr>
        <w:pStyle w:val="Teksttreci0"/>
        <w:framePr w:w="9230" w:h="12721" w:wrap="none" w:hAnchor="page" w:x="1343" w:y="3174"/>
        <w:numPr>
          <w:ilvl w:val="0"/>
          <w:numId w:val="2"/>
        </w:numPr>
        <w:shd w:val="clear" w:color="auto" w:fill="auto"/>
        <w:tabs>
          <w:tab w:val="left" w:pos="593"/>
        </w:tabs>
        <w:ind w:firstLine="300"/>
        <w:jc w:val="both"/>
      </w:pPr>
      <w:r>
        <w:t>amount of water collected:</w:t>
      </w:r>
    </w:p>
    <w:p w14:paraId="264394BA" w14:textId="692E2FB7" w:rsidR="000B040C" w:rsidRDefault="000A619D" w:rsidP="000A619D">
      <w:pPr>
        <w:pStyle w:val="Teksttreci0"/>
        <w:framePr w:w="9230" w:h="12721" w:wrap="none" w:hAnchor="page" w:x="1343" w:y="3174"/>
        <w:shd w:val="clear" w:color="auto" w:fill="auto"/>
        <w:ind w:firstLine="660"/>
      </w:pPr>
      <w:proofErr w:type="spellStart"/>
      <w:r w:rsidRPr="000A619D">
        <w:rPr>
          <w:b/>
          <w:bCs/>
          <w:sz w:val="22"/>
          <w:szCs w:val="22"/>
        </w:rPr>
        <w:t>Q</w:t>
      </w:r>
      <w:r w:rsidR="00244C85">
        <w:rPr>
          <w:b/>
          <w:bCs/>
          <w:sz w:val="13"/>
          <w:szCs w:val="13"/>
        </w:rPr>
        <w:t>max</w:t>
      </w:r>
      <w:r>
        <w:rPr>
          <w:b/>
          <w:bCs/>
          <w:sz w:val="13"/>
          <w:szCs w:val="13"/>
        </w:rPr>
        <w:t>.</w:t>
      </w:r>
      <w:r w:rsidR="00244C85">
        <w:rPr>
          <w:b/>
          <w:bCs/>
          <w:sz w:val="13"/>
          <w:szCs w:val="13"/>
        </w:rPr>
        <w:t>h</w:t>
      </w:r>
      <w:proofErr w:type="spellEnd"/>
      <w:r w:rsidR="00244C85">
        <w:rPr>
          <w:b/>
          <w:bCs/>
          <w:sz w:val="13"/>
          <w:szCs w:val="13"/>
        </w:rPr>
        <w:t xml:space="preserve"> = </w:t>
      </w:r>
      <w:r w:rsidR="00244C85">
        <w:rPr>
          <w:b/>
          <w:bCs/>
        </w:rPr>
        <w:t>200 m</w:t>
      </w:r>
      <w:r w:rsidR="00244C85">
        <w:rPr>
          <w:b/>
          <w:bCs/>
          <w:vertAlign w:val="superscript"/>
        </w:rPr>
        <w:t>3</w:t>
      </w:r>
      <w:r w:rsidR="00244C85">
        <w:rPr>
          <w:b/>
          <w:bCs/>
        </w:rPr>
        <w:t>/h</w:t>
      </w:r>
    </w:p>
    <w:p w14:paraId="09AD63B6" w14:textId="24C35189" w:rsidR="000B040C" w:rsidRDefault="00244C85" w:rsidP="000A619D">
      <w:pPr>
        <w:pStyle w:val="Teksttreci0"/>
        <w:framePr w:w="9230" w:h="12721" w:wrap="none" w:hAnchor="page" w:x="1343" w:y="3174"/>
        <w:shd w:val="clear" w:color="auto" w:fill="auto"/>
        <w:ind w:firstLine="660"/>
        <w:jc w:val="both"/>
      </w:pPr>
      <w:proofErr w:type="spellStart"/>
      <w:r w:rsidRPr="000A619D">
        <w:rPr>
          <w:b/>
          <w:bCs/>
          <w:sz w:val="22"/>
          <w:szCs w:val="22"/>
        </w:rPr>
        <w:t>Q</w:t>
      </w:r>
      <w:r>
        <w:rPr>
          <w:b/>
          <w:bCs/>
          <w:vertAlign w:val="subscript"/>
        </w:rPr>
        <w:t>avr</w:t>
      </w:r>
      <w:proofErr w:type="spellEnd"/>
      <w:r w:rsidR="000A619D">
        <w:rPr>
          <w:b/>
          <w:bCs/>
        </w:rPr>
        <w:t>.</w:t>
      </w:r>
      <w:r>
        <w:rPr>
          <w:b/>
          <w:bCs/>
        </w:rPr>
        <w:t xml:space="preserve"> = 1.200 m</w:t>
      </w:r>
      <w:r>
        <w:rPr>
          <w:b/>
          <w:bCs/>
          <w:vertAlign w:val="superscript"/>
        </w:rPr>
        <w:t>3</w:t>
      </w:r>
      <w:r>
        <w:rPr>
          <w:b/>
          <w:bCs/>
        </w:rPr>
        <w:t>/d</w:t>
      </w:r>
    </w:p>
    <w:p w14:paraId="5BD7032C" w14:textId="77777777" w:rsidR="000B040C" w:rsidRDefault="00244C85" w:rsidP="000A619D">
      <w:pPr>
        <w:pStyle w:val="Teksttreci0"/>
        <w:framePr w:w="9230" w:h="12721" w:wrap="none" w:hAnchor="page" w:x="1343" w:y="3174"/>
        <w:shd w:val="clear" w:color="auto" w:fill="auto"/>
        <w:spacing w:line="562" w:lineRule="auto"/>
        <w:ind w:firstLine="660"/>
        <w:jc w:val="both"/>
      </w:pPr>
      <w:proofErr w:type="spellStart"/>
      <w:r w:rsidRPr="000A619D">
        <w:rPr>
          <w:b/>
          <w:bCs/>
          <w:sz w:val="22"/>
          <w:szCs w:val="22"/>
        </w:rPr>
        <w:t>Q</w:t>
      </w:r>
      <w:r>
        <w:rPr>
          <w:b/>
          <w:bCs/>
          <w:sz w:val="13"/>
          <w:szCs w:val="13"/>
        </w:rPr>
        <w:t>max.y</w:t>
      </w:r>
      <w:proofErr w:type="spellEnd"/>
      <w:r>
        <w:rPr>
          <w:b/>
          <w:bCs/>
          <w:sz w:val="13"/>
          <w:szCs w:val="13"/>
        </w:rPr>
        <w:t xml:space="preserve">. = </w:t>
      </w:r>
      <w:r>
        <w:rPr>
          <w:b/>
          <w:bCs/>
        </w:rPr>
        <w:t>120.000 m</w:t>
      </w:r>
      <w:r>
        <w:rPr>
          <w:b/>
          <w:bCs/>
          <w:vertAlign w:val="superscript"/>
        </w:rPr>
        <w:t>3</w:t>
      </w:r>
      <w:r>
        <w:rPr>
          <w:b/>
          <w:bCs/>
        </w:rPr>
        <w:t>/year</w:t>
      </w:r>
    </w:p>
    <w:p w14:paraId="62A1A8D1" w14:textId="77777777" w:rsidR="000B040C" w:rsidRDefault="00244C85" w:rsidP="000A619D">
      <w:pPr>
        <w:pStyle w:val="Teksttreci0"/>
        <w:framePr w:w="9230" w:h="12721" w:wrap="none" w:hAnchor="page" w:x="1343" w:y="3174"/>
        <w:numPr>
          <w:ilvl w:val="0"/>
          <w:numId w:val="2"/>
        </w:numPr>
        <w:shd w:val="clear" w:color="auto" w:fill="auto"/>
        <w:tabs>
          <w:tab w:val="left" w:pos="578"/>
        </w:tabs>
        <w:ind w:firstLine="300"/>
        <w:jc w:val="both"/>
      </w:pPr>
      <w:r>
        <w:t>water collection conditions:</w:t>
      </w:r>
    </w:p>
    <w:p w14:paraId="6ED64119" w14:textId="77777777" w:rsidR="000B040C" w:rsidRDefault="00244C85" w:rsidP="000A619D">
      <w:pPr>
        <w:pStyle w:val="Teksttreci0"/>
        <w:framePr w:w="9230" w:h="12721" w:wrap="none" w:hAnchor="page" w:x="1343" w:y="3174"/>
        <w:numPr>
          <w:ilvl w:val="0"/>
          <w:numId w:val="3"/>
        </w:numPr>
        <w:shd w:val="clear" w:color="auto" w:fill="auto"/>
        <w:tabs>
          <w:tab w:val="left" w:pos="871"/>
        </w:tabs>
        <w:ind w:left="880" w:hanging="220"/>
        <w:jc w:val="both"/>
      </w:pPr>
      <w:r>
        <w:t>the accumulation on the sections should not exceed the 0.2 m ordinate below the ordinates of the levee crown,</w:t>
      </w:r>
    </w:p>
    <w:p w14:paraId="2C8C60DB" w14:textId="77777777" w:rsidR="000B040C" w:rsidRDefault="00244C85" w:rsidP="000A619D">
      <w:pPr>
        <w:pStyle w:val="Teksttreci0"/>
        <w:framePr w:w="9230" w:h="12721" w:wrap="none" w:hAnchor="page" w:x="1343" w:y="3174"/>
        <w:numPr>
          <w:ilvl w:val="0"/>
          <w:numId w:val="3"/>
        </w:numPr>
        <w:shd w:val="clear" w:color="auto" w:fill="auto"/>
        <w:tabs>
          <w:tab w:val="left" w:pos="871"/>
        </w:tabs>
        <w:spacing w:after="120"/>
        <w:ind w:firstLine="660"/>
        <w:jc w:val="both"/>
      </w:pPr>
      <w:r>
        <w:t>during desilting, the spillway structures - the monk outlets, should be closed.</w:t>
      </w:r>
    </w:p>
    <w:p w14:paraId="206C864E" w14:textId="77777777" w:rsidR="000B040C" w:rsidRDefault="00244C85" w:rsidP="000A619D">
      <w:pPr>
        <w:pStyle w:val="Teksttreci0"/>
        <w:framePr w:w="9230" w:h="12721" w:wrap="none" w:hAnchor="page" w:x="1343" w:y="3174"/>
        <w:numPr>
          <w:ilvl w:val="0"/>
          <w:numId w:val="1"/>
        </w:numPr>
        <w:shd w:val="clear" w:color="auto" w:fill="auto"/>
        <w:tabs>
          <w:tab w:val="left" w:pos="293"/>
        </w:tabs>
        <w:ind w:left="300" w:hanging="300"/>
        <w:jc w:val="both"/>
      </w:pPr>
      <w:r>
        <w:rPr>
          <w:b/>
          <w:bCs/>
        </w:rPr>
        <w:t xml:space="preserve">Granting </w:t>
      </w:r>
      <w:r>
        <w:t xml:space="preserve">the Maritime Office in Szczecin </w:t>
      </w:r>
      <w:r>
        <w:rPr>
          <w:b/>
          <w:bCs/>
        </w:rPr>
        <w:t>a permit required by the Water Law Act for a special use of waters - introduction of post-desilting waters from the "</w:t>
      </w:r>
      <w:proofErr w:type="spellStart"/>
      <w:r>
        <w:rPr>
          <w:b/>
          <w:bCs/>
        </w:rPr>
        <w:t>Dębina</w:t>
      </w:r>
      <w:proofErr w:type="spellEnd"/>
      <w:r>
        <w:rPr>
          <w:b/>
          <w:bCs/>
        </w:rPr>
        <w:t xml:space="preserve">" discharge area in Szczecin into soil, </w:t>
      </w:r>
      <w:r>
        <w:t>under the following conditions:</w:t>
      </w:r>
    </w:p>
    <w:p w14:paraId="7E692284" w14:textId="77777777" w:rsidR="000B040C" w:rsidRDefault="00244C85" w:rsidP="000A619D">
      <w:pPr>
        <w:pStyle w:val="Teksttreci0"/>
        <w:framePr w:w="9230" w:h="12721" w:wrap="none" w:hAnchor="page" w:x="1343" w:y="3174"/>
        <w:numPr>
          <w:ilvl w:val="0"/>
          <w:numId w:val="4"/>
        </w:numPr>
        <w:shd w:val="clear" w:color="auto" w:fill="auto"/>
        <w:tabs>
          <w:tab w:val="left" w:pos="593"/>
        </w:tabs>
        <w:ind w:firstLine="300"/>
        <w:jc w:val="both"/>
      </w:pPr>
      <w:r>
        <w:t>amount of post-desilting waters:</w:t>
      </w:r>
    </w:p>
    <w:p w14:paraId="225E2D66" w14:textId="390C69D0" w:rsidR="000B040C" w:rsidRDefault="00244C85" w:rsidP="000A619D">
      <w:pPr>
        <w:pStyle w:val="Teksttreci0"/>
        <w:framePr w:w="9230" w:h="12721" w:wrap="none" w:hAnchor="page" w:x="1343" w:y="3174"/>
        <w:shd w:val="clear" w:color="auto" w:fill="auto"/>
        <w:ind w:firstLine="740"/>
      </w:pPr>
      <w:proofErr w:type="spellStart"/>
      <w:r w:rsidRPr="000A619D">
        <w:rPr>
          <w:b/>
          <w:bCs/>
          <w:sz w:val="22"/>
          <w:szCs w:val="22"/>
        </w:rPr>
        <w:t>Q</w:t>
      </w:r>
      <w:r>
        <w:rPr>
          <w:b/>
          <w:bCs/>
          <w:sz w:val="13"/>
          <w:szCs w:val="13"/>
        </w:rPr>
        <w:t>max.h</w:t>
      </w:r>
      <w:proofErr w:type="spellEnd"/>
      <w:r>
        <w:rPr>
          <w:b/>
          <w:bCs/>
          <w:sz w:val="13"/>
          <w:szCs w:val="13"/>
        </w:rPr>
        <w:t xml:space="preserve"> </w:t>
      </w:r>
      <w:r w:rsidR="000A619D">
        <w:rPr>
          <w:b/>
          <w:bCs/>
          <w:sz w:val="13"/>
          <w:szCs w:val="13"/>
        </w:rPr>
        <w:t xml:space="preserve">= </w:t>
      </w:r>
      <w:r>
        <w:rPr>
          <w:b/>
          <w:bCs/>
        </w:rPr>
        <w:t>216 m</w:t>
      </w:r>
      <w:r w:rsidR="000A619D">
        <w:rPr>
          <w:b/>
          <w:bCs/>
          <w:vertAlign w:val="superscript"/>
        </w:rPr>
        <w:t>3</w:t>
      </w:r>
      <w:r>
        <w:rPr>
          <w:b/>
          <w:bCs/>
        </w:rPr>
        <w:t>/h</w:t>
      </w:r>
    </w:p>
    <w:p w14:paraId="120056E2" w14:textId="77777777" w:rsidR="000B040C" w:rsidRDefault="00244C85" w:rsidP="000A619D">
      <w:pPr>
        <w:pStyle w:val="Teksttreci0"/>
        <w:framePr w:w="9230" w:h="12721" w:wrap="none" w:hAnchor="page" w:x="1343" w:y="3174"/>
        <w:shd w:val="clear" w:color="auto" w:fill="auto"/>
        <w:ind w:firstLine="740"/>
      </w:pPr>
      <w:proofErr w:type="spellStart"/>
      <w:r w:rsidRPr="000A619D">
        <w:rPr>
          <w:b/>
          <w:bCs/>
          <w:sz w:val="22"/>
          <w:szCs w:val="22"/>
        </w:rPr>
        <w:t>Q</w:t>
      </w:r>
      <w:r>
        <w:rPr>
          <w:b/>
          <w:bCs/>
          <w:vertAlign w:val="subscript"/>
        </w:rPr>
        <w:t>avr</w:t>
      </w:r>
      <w:proofErr w:type="spellEnd"/>
      <w:r>
        <w:rPr>
          <w:b/>
          <w:bCs/>
        </w:rPr>
        <w:t>. = 2.160 m</w:t>
      </w:r>
      <w:r>
        <w:rPr>
          <w:b/>
          <w:bCs/>
          <w:vertAlign w:val="superscript"/>
        </w:rPr>
        <w:t>3</w:t>
      </w:r>
      <w:r>
        <w:rPr>
          <w:b/>
          <w:bCs/>
        </w:rPr>
        <w:t>/d</w:t>
      </w:r>
    </w:p>
    <w:p w14:paraId="3211D1C0" w14:textId="77777777" w:rsidR="000B040C" w:rsidRDefault="00244C85" w:rsidP="000A619D">
      <w:pPr>
        <w:pStyle w:val="Teksttreci0"/>
        <w:framePr w:w="9230" w:h="12721" w:wrap="none" w:hAnchor="page" w:x="1343" w:y="3174"/>
        <w:shd w:val="clear" w:color="auto" w:fill="auto"/>
        <w:spacing w:line="557" w:lineRule="auto"/>
        <w:ind w:firstLine="740"/>
      </w:pPr>
      <w:proofErr w:type="spellStart"/>
      <w:r w:rsidRPr="000A619D">
        <w:rPr>
          <w:b/>
          <w:bCs/>
          <w:sz w:val="22"/>
          <w:szCs w:val="22"/>
        </w:rPr>
        <w:t>Q</w:t>
      </w:r>
      <w:r>
        <w:rPr>
          <w:b/>
          <w:bCs/>
          <w:sz w:val="13"/>
          <w:szCs w:val="13"/>
        </w:rPr>
        <w:t>max.y</w:t>
      </w:r>
      <w:proofErr w:type="spellEnd"/>
      <w:r>
        <w:rPr>
          <w:b/>
          <w:bCs/>
          <w:sz w:val="13"/>
          <w:szCs w:val="13"/>
        </w:rPr>
        <w:t xml:space="preserve">. = </w:t>
      </w:r>
      <w:r>
        <w:rPr>
          <w:b/>
          <w:bCs/>
        </w:rPr>
        <w:t>216.000 m</w:t>
      </w:r>
      <w:r>
        <w:rPr>
          <w:b/>
          <w:bCs/>
          <w:vertAlign w:val="superscript"/>
        </w:rPr>
        <w:t>3</w:t>
      </w:r>
      <w:r>
        <w:rPr>
          <w:b/>
          <w:bCs/>
        </w:rPr>
        <w:t>/year</w:t>
      </w:r>
    </w:p>
    <w:p w14:paraId="70A88EAF" w14:textId="03453F21" w:rsidR="000B040C" w:rsidRDefault="00244C85" w:rsidP="000A619D">
      <w:pPr>
        <w:pStyle w:val="Teksttreci0"/>
        <w:framePr w:w="9230" w:h="12721" w:wrap="none" w:hAnchor="page" w:x="1343" w:y="3174"/>
        <w:numPr>
          <w:ilvl w:val="0"/>
          <w:numId w:val="4"/>
        </w:numPr>
        <w:shd w:val="clear" w:color="auto" w:fill="auto"/>
        <w:tabs>
          <w:tab w:val="left" w:pos="578"/>
        </w:tabs>
        <w:spacing w:after="60"/>
        <w:ind w:firstLine="300"/>
        <w:jc w:val="both"/>
      </w:pPr>
      <w:r>
        <w:t xml:space="preserve">post-desilting water receiver: </w:t>
      </w:r>
      <w:r>
        <w:rPr>
          <w:b/>
          <w:bCs/>
        </w:rPr>
        <w:t xml:space="preserve">soil - drainage trench located </w:t>
      </w:r>
      <w:r>
        <w:t>on plots no. 910/3 and 912/3</w:t>
      </w:r>
    </w:p>
    <w:p w14:paraId="0D76CAE9" w14:textId="4D753849" w:rsidR="000B040C" w:rsidRDefault="00244C85">
      <w:pPr>
        <w:pStyle w:val="Podpisobrazu0"/>
        <w:framePr w:w="1939" w:h="269" w:wrap="none" w:hAnchor="page" w:x="7770" w:y="783"/>
        <w:shd w:val="clear" w:color="auto" w:fill="auto"/>
      </w:pPr>
      <w:r>
        <w:rPr>
          <w:rFonts w:ascii="Times New Roman" w:hAnsi="Times New Roman"/>
        </w:rPr>
        <w:t>Marshal Office</w:t>
      </w:r>
    </w:p>
    <w:p w14:paraId="2152FF86" w14:textId="360D9EBF" w:rsidR="000B040C" w:rsidRDefault="00244C85">
      <w:pPr>
        <w:pStyle w:val="Podpisobrazu0"/>
        <w:framePr w:w="3283" w:h="341" w:wrap="none" w:hAnchor="page" w:x="6450" w:y="1057"/>
        <w:shd w:val="clear" w:color="auto" w:fill="auto"/>
        <w:jc w:val="right"/>
      </w:pPr>
      <w:r>
        <w:rPr>
          <w:rFonts w:ascii="Times New Roman" w:hAnsi="Times New Roman"/>
        </w:rPr>
        <w:t>of the West Pomeranian Voivodeship</w:t>
      </w:r>
    </w:p>
    <w:p w14:paraId="082177F9" w14:textId="77777777" w:rsidR="000B040C" w:rsidRDefault="00244C85">
      <w:pPr>
        <w:pStyle w:val="Podpisobrazu0"/>
        <w:framePr w:w="2894" w:h="302" w:wrap="none" w:hAnchor="page" w:x="7693" w:y="1897"/>
        <w:shd w:val="clear" w:color="auto" w:fill="auto"/>
      </w:pPr>
      <w:r>
        <w:t>Szczecin, March 8, 2013</w:t>
      </w:r>
    </w:p>
    <w:p w14:paraId="07043918" w14:textId="0DD3AFBA" w:rsidR="000B040C" w:rsidRDefault="00244C85">
      <w:pPr>
        <w:pStyle w:val="Podpisobrazu0"/>
        <w:framePr w:w="979" w:h="269" w:wrap="none" w:hAnchor="page" w:x="5466" w:y="2703"/>
        <w:shd w:val="clear" w:color="auto" w:fill="auto"/>
      </w:pPr>
      <w:r>
        <w:rPr>
          <w:b/>
          <w:bCs/>
        </w:rPr>
        <w:t>DECISION</w:t>
      </w:r>
    </w:p>
    <w:p w14:paraId="480EF295" w14:textId="77777777" w:rsidR="000B040C" w:rsidRDefault="00244C85">
      <w:pPr>
        <w:pStyle w:val="Podpisobrazu0"/>
        <w:framePr w:w="2390" w:h="269" w:wrap="none" w:hAnchor="page" w:x="1371" w:y="2252"/>
        <w:shd w:val="clear" w:color="auto" w:fill="auto"/>
      </w:pPr>
      <w:r>
        <w:t>W0S.II.7322.4.4.2013.MU</w:t>
      </w:r>
    </w:p>
    <w:p w14:paraId="280DF666" w14:textId="77777777" w:rsidR="000A619D" w:rsidRDefault="000A619D" w:rsidP="000A619D">
      <w:pPr>
        <w:pStyle w:val="Teksttreci0"/>
        <w:framePr w:w="8712" w:h="1246" w:wrap="none" w:hAnchor="page" w:x="1900" w:y="14559"/>
        <w:shd w:val="clear" w:color="auto" w:fill="auto"/>
        <w:spacing w:line="240" w:lineRule="auto"/>
      </w:pPr>
    </w:p>
    <w:p w14:paraId="6989AB15" w14:textId="77777777" w:rsidR="000A619D" w:rsidRDefault="000A619D" w:rsidP="000A619D">
      <w:pPr>
        <w:pStyle w:val="Teksttreci0"/>
        <w:framePr w:w="8712" w:h="1246" w:wrap="none" w:hAnchor="page" w:x="1900" w:y="14559"/>
        <w:shd w:val="clear" w:color="auto" w:fill="auto"/>
        <w:spacing w:line="240" w:lineRule="auto"/>
      </w:pPr>
    </w:p>
    <w:p w14:paraId="5C29BE73" w14:textId="5CBF3E92" w:rsidR="000B040C" w:rsidRDefault="00244C85" w:rsidP="000A619D">
      <w:pPr>
        <w:pStyle w:val="Teksttreci0"/>
        <w:framePr w:w="8712" w:h="1246" w:wrap="none" w:hAnchor="page" w:x="1900" w:y="14559"/>
        <w:shd w:val="clear" w:color="auto" w:fill="auto"/>
        <w:spacing w:line="276" w:lineRule="auto"/>
      </w:pPr>
      <w:r>
        <w:t xml:space="preserve">area </w:t>
      </w:r>
      <w:proofErr w:type="spellStart"/>
      <w:r>
        <w:t>Nad</w:t>
      </w:r>
      <w:proofErr w:type="spellEnd"/>
      <w:r>
        <w:t xml:space="preserve"> </w:t>
      </w:r>
      <w:proofErr w:type="spellStart"/>
      <w:r>
        <w:t>Odrą</w:t>
      </w:r>
      <w:proofErr w:type="spellEnd"/>
      <w:r>
        <w:t xml:space="preserve"> 25 Szczecin flowing into the West Oder River at km 60.5 of the fairway</w:t>
      </w:r>
      <w:r w:rsidR="000A619D">
        <w:t xml:space="preserve"> </w:t>
      </w:r>
      <w:proofErr w:type="spellStart"/>
      <w:r w:rsidR="000A619D">
        <w:t>Świnoujście</w:t>
      </w:r>
      <w:proofErr w:type="spellEnd"/>
      <w:r w:rsidR="000A619D">
        <w:t xml:space="preserve"> - Szczecin</w:t>
      </w:r>
    </w:p>
    <w:p w14:paraId="487C3A0A" w14:textId="7696061E" w:rsidR="000B040C" w:rsidRDefault="00244C85">
      <w:pPr>
        <w:spacing w:line="360" w:lineRule="exact"/>
      </w:pPr>
      <w:r>
        <w:rPr>
          <w:noProof/>
        </w:rPr>
        <w:drawing>
          <wp:anchor distT="0" distB="0" distL="0" distR="0" simplePos="0" relativeHeight="62914690" behindDoc="1" locked="0" layoutInCell="1" allowOverlap="1" wp14:anchorId="02EE6320" wp14:editId="0E5D713C">
            <wp:simplePos x="0" y="0"/>
            <wp:positionH relativeFrom="page">
              <wp:posOffset>190500</wp:posOffset>
            </wp:positionH>
            <wp:positionV relativeFrom="margin">
              <wp:posOffset>0</wp:posOffset>
            </wp:positionV>
            <wp:extent cx="6973570" cy="192024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6973570" cy="1920240"/>
                    </a:xfrm>
                    <a:prstGeom prst="rect">
                      <a:avLst/>
                    </a:prstGeom>
                  </pic:spPr>
                </pic:pic>
              </a:graphicData>
            </a:graphic>
          </wp:anchor>
        </w:drawing>
      </w:r>
    </w:p>
    <w:p w14:paraId="60CB6507" w14:textId="77777777" w:rsidR="000B040C" w:rsidRDefault="000B040C">
      <w:pPr>
        <w:spacing w:line="360" w:lineRule="exact"/>
      </w:pPr>
    </w:p>
    <w:p w14:paraId="75EF9DBF" w14:textId="77777777" w:rsidR="000B040C" w:rsidRDefault="000B040C">
      <w:pPr>
        <w:spacing w:line="360" w:lineRule="exact"/>
      </w:pPr>
    </w:p>
    <w:p w14:paraId="0483B149" w14:textId="77777777" w:rsidR="000B040C" w:rsidRDefault="000B040C">
      <w:pPr>
        <w:spacing w:line="360" w:lineRule="exact"/>
      </w:pPr>
    </w:p>
    <w:p w14:paraId="4B34EB9A" w14:textId="77777777" w:rsidR="000B040C" w:rsidRDefault="000B040C">
      <w:pPr>
        <w:spacing w:line="360" w:lineRule="exact"/>
      </w:pPr>
    </w:p>
    <w:p w14:paraId="483F419F" w14:textId="77777777" w:rsidR="000B040C" w:rsidRDefault="000B040C">
      <w:pPr>
        <w:spacing w:line="360" w:lineRule="exact"/>
      </w:pPr>
    </w:p>
    <w:p w14:paraId="3DC53FF6" w14:textId="77777777" w:rsidR="000B040C" w:rsidRDefault="000B040C">
      <w:pPr>
        <w:spacing w:line="360" w:lineRule="exact"/>
      </w:pPr>
    </w:p>
    <w:p w14:paraId="533399FB" w14:textId="77777777" w:rsidR="000B040C" w:rsidRDefault="000B040C">
      <w:pPr>
        <w:spacing w:line="360" w:lineRule="exact"/>
      </w:pPr>
    </w:p>
    <w:p w14:paraId="7DA7154F" w14:textId="77777777" w:rsidR="000B040C" w:rsidRDefault="000B040C">
      <w:pPr>
        <w:spacing w:line="360" w:lineRule="exact"/>
      </w:pPr>
    </w:p>
    <w:p w14:paraId="0DE983D2" w14:textId="77777777" w:rsidR="000B040C" w:rsidRDefault="000B040C">
      <w:pPr>
        <w:spacing w:line="360" w:lineRule="exact"/>
      </w:pPr>
    </w:p>
    <w:p w14:paraId="5272B62D" w14:textId="77777777" w:rsidR="000B040C" w:rsidRDefault="000B040C">
      <w:pPr>
        <w:spacing w:line="360" w:lineRule="exact"/>
      </w:pPr>
    </w:p>
    <w:p w14:paraId="15C3C09B" w14:textId="77777777" w:rsidR="000B040C" w:rsidRDefault="000B040C">
      <w:pPr>
        <w:spacing w:line="360" w:lineRule="exact"/>
      </w:pPr>
    </w:p>
    <w:p w14:paraId="11C0AF23" w14:textId="77777777" w:rsidR="000B040C" w:rsidRDefault="000B040C">
      <w:pPr>
        <w:spacing w:line="360" w:lineRule="exact"/>
      </w:pPr>
    </w:p>
    <w:p w14:paraId="280B875E" w14:textId="77777777" w:rsidR="000B040C" w:rsidRDefault="000B040C">
      <w:pPr>
        <w:spacing w:line="360" w:lineRule="exact"/>
      </w:pPr>
    </w:p>
    <w:p w14:paraId="5D54D6B9" w14:textId="77777777" w:rsidR="000B040C" w:rsidRDefault="000B040C">
      <w:pPr>
        <w:spacing w:line="360" w:lineRule="exact"/>
      </w:pPr>
    </w:p>
    <w:p w14:paraId="1ABE4C2E" w14:textId="77777777" w:rsidR="000B040C" w:rsidRDefault="000B040C">
      <w:pPr>
        <w:spacing w:line="360" w:lineRule="exact"/>
      </w:pPr>
    </w:p>
    <w:p w14:paraId="117D3371" w14:textId="77777777" w:rsidR="000B040C" w:rsidRDefault="000B040C">
      <w:pPr>
        <w:spacing w:line="360" w:lineRule="exact"/>
      </w:pPr>
    </w:p>
    <w:p w14:paraId="0B2B2868" w14:textId="77777777" w:rsidR="000B040C" w:rsidRDefault="000B040C">
      <w:pPr>
        <w:spacing w:line="360" w:lineRule="exact"/>
      </w:pPr>
    </w:p>
    <w:p w14:paraId="11B9D3A8" w14:textId="77777777" w:rsidR="000B040C" w:rsidRDefault="000B040C">
      <w:pPr>
        <w:spacing w:line="360" w:lineRule="exact"/>
      </w:pPr>
    </w:p>
    <w:p w14:paraId="20F99E83" w14:textId="77777777" w:rsidR="000B040C" w:rsidRDefault="000B040C">
      <w:pPr>
        <w:spacing w:line="360" w:lineRule="exact"/>
      </w:pPr>
    </w:p>
    <w:p w14:paraId="2342D033" w14:textId="77777777" w:rsidR="000B040C" w:rsidRDefault="000B040C">
      <w:pPr>
        <w:spacing w:line="360" w:lineRule="exact"/>
      </w:pPr>
    </w:p>
    <w:p w14:paraId="5539E860" w14:textId="77777777" w:rsidR="000B040C" w:rsidRDefault="000B040C">
      <w:pPr>
        <w:spacing w:line="360" w:lineRule="exact"/>
      </w:pPr>
    </w:p>
    <w:p w14:paraId="29949F64" w14:textId="77777777" w:rsidR="000B040C" w:rsidRDefault="000B040C">
      <w:pPr>
        <w:spacing w:line="360" w:lineRule="exact"/>
      </w:pPr>
    </w:p>
    <w:p w14:paraId="45B3841D" w14:textId="77777777" w:rsidR="000B040C" w:rsidRDefault="000B040C">
      <w:pPr>
        <w:spacing w:line="360" w:lineRule="exact"/>
      </w:pPr>
    </w:p>
    <w:p w14:paraId="12E01CA3" w14:textId="77777777" w:rsidR="000B040C" w:rsidRDefault="000B040C">
      <w:pPr>
        <w:spacing w:line="360" w:lineRule="exact"/>
      </w:pPr>
    </w:p>
    <w:p w14:paraId="3AB7535C" w14:textId="77777777" w:rsidR="000B040C" w:rsidRDefault="000B040C">
      <w:pPr>
        <w:spacing w:line="360" w:lineRule="exact"/>
      </w:pPr>
    </w:p>
    <w:p w14:paraId="2605C877" w14:textId="77777777" w:rsidR="000B040C" w:rsidRDefault="000B040C">
      <w:pPr>
        <w:spacing w:line="360" w:lineRule="exact"/>
      </w:pPr>
    </w:p>
    <w:p w14:paraId="46E8411E" w14:textId="77777777" w:rsidR="000B040C" w:rsidRDefault="000B040C">
      <w:pPr>
        <w:spacing w:line="360" w:lineRule="exact"/>
      </w:pPr>
    </w:p>
    <w:p w14:paraId="5716E51A" w14:textId="77777777" w:rsidR="000B040C" w:rsidRDefault="000B040C">
      <w:pPr>
        <w:spacing w:line="360" w:lineRule="exact"/>
      </w:pPr>
    </w:p>
    <w:p w14:paraId="2460020B" w14:textId="77777777" w:rsidR="000B040C" w:rsidRDefault="000B040C">
      <w:pPr>
        <w:spacing w:line="360" w:lineRule="exact"/>
      </w:pPr>
    </w:p>
    <w:p w14:paraId="123B338B" w14:textId="77777777" w:rsidR="000B040C" w:rsidRDefault="000B040C">
      <w:pPr>
        <w:spacing w:line="360" w:lineRule="exact"/>
      </w:pPr>
    </w:p>
    <w:p w14:paraId="04352348" w14:textId="77777777" w:rsidR="000B040C" w:rsidRDefault="000B040C">
      <w:pPr>
        <w:spacing w:line="360" w:lineRule="exact"/>
      </w:pPr>
    </w:p>
    <w:p w14:paraId="05973516" w14:textId="77777777" w:rsidR="000B040C" w:rsidRDefault="000B040C">
      <w:pPr>
        <w:spacing w:line="360" w:lineRule="exact"/>
      </w:pPr>
    </w:p>
    <w:p w14:paraId="14DC3BC0" w14:textId="650C2023" w:rsidR="000B040C" w:rsidRDefault="000B040C">
      <w:pPr>
        <w:spacing w:line="360" w:lineRule="exact"/>
      </w:pPr>
    </w:p>
    <w:p w14:paraId="5FECF569" w14:textId="582CE58D" w:rsidR="000B040C" w:rsidRDefault="000B040C">
      <w:pPr>
        <w:spacing w:line="360" w:lineRule="exact"/>
      </w:pPr>
    </w:p>
    <w:p w14:paraId="208FB3FC" w14:textId="0EC71C34" w:rsidR="000B040C" w:rsidRDefault="000B040C">
      <w:pPr>
        <w:spacing w:line="360" w:lineRule="exact"/>
      </w:pPr>
    </w:p>
    <w:p w14:paraId="43F8812B" w14:textId="212C3DCF" w:rsidR="000B040C" w:rsidRDefault="000B040C">
      <w:pPr>
        <w:spacing w:line="360" w:lineRule="exact"/>
      </w:pPr>
    </w:p>
    <w:p w14:paraId="2F80386C" w14:textId="577CEBEA" w:rsidR="000B040C" w:rsidRDefault="000B040C">
      <w:pPr>
        <w:spacing w:line="360" w:lineRule="exact"/>
      </w:pPr>
    </w:p>
    <w:p w14:paraId="65014CFE" w14:textId="3C8E72DA" w:rsidR="000B040C" w:rsidRDefault="000B040C">
      <w:pPr>
        <w:spacing w:line="360" w:lineRule="exact"/>
      </w:pPr>
    </w:p>
    <w:p w14:paraId="7DF38A3B" w14:textId="01C6D74B" w:rsidR="000B040C" w:rsidRDefault="000B040C">
      <w:pPr>
        <w:spacing w:line="360" w:lineRule="exact"/>
      </w:pPr>
    </w:p>
    <w:p w14:paraId="030AF119" w14:textId="1D39C2BF" w:rsidR="000B040C" w:rsidRDefault="000A619D">
      <w:pPr>
        <w:spacing w:line="360" w:lineRule="exact"/>
      </w:pPr>
      <w:r>
        <w:rPr>
          <w:noProof/>
        </w:rPr>
        <w:drawing>
          <wp:anchor distT="0" distB="0" distL="1200785" distR="0" simplePos="0" relativeHeight="62914691" behindDoc="1" locked="0" layoutInCell="1" allowOverlap="1" wp14:anchorId="31CDBD87" wp14:editId="490FE827">
            <wp:simplePos x="0" y="0"/>
            <wp:positionH relativeFrom="margin">
              <wp:posOffset>2324100</wp:posOffset>
            </wp:positionH>
            <wp:positionV relativeFrom="margin">
              <wp:align>bottom</wp:align>
            </wp:positionV>
            <wp:extent cx="4438015" cy="1438275"/>
            <wp:effectExtent l="0" t="0" r="635" b="9525"/>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rotWithShape="1">
                    <a:blip r:embed="rId8"/>
                    <a:srcRect l="3320"/>
                    <a:stretch/>
                  </pic:blipFill>
                  <pic:spPr bwMode="auto">
                    <a:xfrm>
                      <a:off x="0" y="0"/>
                      <a:ext cx="4438015" cy="1438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D002B4" w14:textId="77777777" w:rsidR="000B040C" w:rsidRDefault="000B040C">
      <w:pPr>
        <w:spacing w:line="360" w:lineRule="exact"/>
      </w:pPr>
    </w:p>
    <w:p w14:paraId="28049D32" w14:textId="77777777" w:rsidR="000B040C" w:rsidRDefault="000B040C">
      <w:pPr>
        <w:spacing w:line="360" w:lineRule="exact"/>
      </w:pPr>
    </w:p>
    <w:p w14:paraId="540F3D90" w14:textId="77777777" w:rsidR="000B040C" w:rsidRDefault="000B040C">
      <w:pPr>
        <w:spacing w:line="360" w:lineRule="exact"/>
      </w:pPr>
    </w:p>
    <w:p w14:paraId="67B99234" w14:textId="77777777" w:rsidR="000B040C" w:rsidRDefault="000B040C">
      <w:pPr>
        <w:spacing w:line="360" w:lineRule="exact"/>
      </w:pPr>
    </w:p>
    <w:p w14:paraId="552ACD60" w14:textId="77777777" w:rsidR="000B040C" w:rsidRDefault="000B040C">
      <w:pPr>
        <w:spacing w:after="383" w:line="1" w:lineRule="exact"/>
      </w:pPr>
    </w:p>
    <w:p w14:paraId="6615B8B6" w14:textId="77777777" w:rsidR="000B040C" w:rsidRDefault="000B040C">
      <w:pPr>
        <w:spacing w:line="1" w:lineRule="exact"/>
        <w:sectPr w:rsidR="000B040C">
          <w:footerReference w:type="even" r:id="rId9"/>
          <w:footerReference w:type="default" r:id="rId10"/>
          <w:pgSz w:w="11900" w:h="16840"/>
          <w:pgMar w:top="52" w:right="617" w:bottom="4" w:left="300" w:header="0" w:footer="3" w:gutter="0"/>
          <w:pgNumType w:start="1"/>
          <w:cols w:space="720"/>
          <w:noEndnote/>
          <w:docGrid w:linePitch="360"/>
        </w:sectPr>
      </w:pPr>
    </w:p>
    <w:p w14:paraId="6A5BF9FA" w14:textId="77777777" w:rsidR="000B040C" w:rsidRDefault="00244C85">
      <w:pPr>
        <w:pStyle w:val="Teksttreci0"/>
        <w:numPr>
          <w:ilvl w:val="0"/>
          <w:numId w:val="5"/>
        </w:numPr>
        <w:shd w:val="clear" w:color="auto" w:fill="auto"/>
        <w:tabs>
          <w:tab w:val="left" w:pos="584"/>
        </w:tabs>
        <w:ind w:firstLine="280"/>
        <w:jc w:val="both"/>
      </w:pPr>
      <w:r>
        <w:lastRenderedPageBreak/>
        <w:t>introduction of post-desilting waters - using 7 steel monk outlets with a diameter of 508 mm</w:t>
      </w:r>
    </w:p>
    <w:p w14:paraId="1160B7B8" w14:textId="54C51CBF" w:rsidR="00244C85" w:rsidRDefault="00244C85" w:rsidP="00244C85">
      <w:pPr>
        <w:pStyle w:val="Teksttreci0"/>
        <w:numPr>
          <w:ilvl w:val="0"/>
          <w:numId w:val="5"/>
        </w:numPr>
        <w:shd w:val="clear" w:color="auto" w:fill="auto"/>
        <w:tabs>
          <w:tab w:val="left" w:pos="593"/>
        </w:tabs>
        <w:ind w:firstLine="280"/>
        <w:jc w:val="both"/>
      </w:pPr>
      <w:r>
        <w:t xml:space="preserve">conditions for discharging the post-desilting waters: </w:t>
      </w:r>
    </w:p>
    <w:p w14:paraId="28524849" w14:textId="77777777" w:rsidR="000B040C" w:rsidRDefault="00244C85">
      <w:pPr>
        <w:pStyle w:val="Teksttreci0"/>
        <w:numPr>
          <w:ilvl w:val="0"/>
          <w:numId w:val="6"/>
        </w:numPr>
        <w:shd w:val="clear" w:color="auto" w:fill="auto"/>
        <w:tabs>
          <w:tab w:val="left" w:pos="831"/>
        </w:tabs>
        <w:ind w:left="880" w:hanging="300"/>
        <w:jc w:val="both"/>
      </w:pPr>
      <w:r>
        <w:t>the retention of post-desilting waters in the discharge area section once it has been completely filled cannot last less than twenty-four hours following the completion of desilting works,</w:t>
      </w:r>
    </w:p>
    <w:p w14:paraId="77ABF0DB" w14:textId="77777777" w:rsidR="000B040C" w:rsidRDefault="00244C85">
      <w:pPr>
        <w:pStyle w:val="Teksttreci0"/>
        <w:numPr>
          <w:ilvl w:val="0"/>
          <w:numId w:val="6"/>
        </w:numPr>
        <w:shd w:val="clear" w:color="auto" w:fill="auto"/>
        <w:tabs>
          <w:tab w:val="left" w:pos="836"/>
        </w:tabs>
        <w:ind w:left="880" w:hanging="300"/>
        <w:jc w:val="both"/>
      </w:pPr>
      <w:r>
        <w:t>drainage of water from the discharge area section must be done gradually, i.e. by one stoplog on the monk outlet’s stand at a time,</w:t>
      </w:r>
    </w:p>
    <w:p w14:paraId="1A4407AF" w14:textId="77777777" w:rsidR="000B040C" w:rsidRDefault="00244C85">
      <w:pPr>
        <w:pStyle w:val="Teksttreci0"/>
        <w:numPr>
          <w:ilvl w:val="0"/>
          <w:numId w:val="6"/>
        </w:numPr>
        <w:shd w:val="clear" w:color="auto" w:fill="auto"/>
        <w:tabs>
          <w:tab w:val="left" w:pos="836"/>
        </w:tabs>
        <w:ind w:left="880" w:hanging="300"/>
        <w:jc w:val="both"/>
      </w:pPr>
      <w:r>
        <w:t xml:space="preserve">a maximum of two monk outlets furthest from the outlet of the desilting pipe in the area can be opened </w:t>
      </w:r>
      <w:proofErr w:type="spellStart"/>
      <w:r>
        <w:t>a</w:t>
      </w:r>
      <w:proofErr w:type="spellEnd"/>
      <w:r>
        <w:t xml:space="preserve"> the same time,</w:t>
      </w:r>
    </w:p>
    <w:p w14:paraId="3EE77D72" w14:textId="77777777" w:rsidR="000B040C" w:rsidRDefault="00244C85">
      <w:pPr>
        <w:pStyle w:val="Teksttreci0"/>
        <w:numPr>
          <w:ilvl w:val="0"/>
          <w:numId w:val="5"/>
        </w:numPr>
        <w:shd w:val="clear" w:color="auto" w:fill="auto"/>
        <w:tabs>
          <w:tab w:val="left" w:pos="827"/>
        </w:tabs>
        <w:ind w:firstLine="440"/>
        <w:jc w:val="both"/>
      </w:pPr>
      <w:r>
        <w:t>carrying out tests of the West Oder River waters - following each instance of desilting works</w:t>
      </w:r>
    </w:p>
    <w:p w14:paraId="51C45315" w14:textId="77777777" w:rsidR="000B040C" w:rsidRDefault="00244C85">
      <w:pPr>
        <w:pStyle w:val="Teksttreci0"/>
        <w:shd w:val="clear" w:color="auto" w:fill="auto"/>
        <w:spacing w:after="100" w:line="406" w:lineRule="auto"/>
        <w:ind w:left="720"/>
        <w:jc w:val="both"/>
      </w:pPr>
      <w:r>
        <w:t>- in the case of general suspension, at two control points: about 100 m below and above the outlet of the drainage trench to the river.</w:t>
      </w:r>
    </w:p>
    <w:p w14:paraId="73B43035" w14:textId="77777777" w:rsidR="000B040C" w:rsidRDefault="00244C85">
      <w:pPr>
        <w:pStyle w:val="Teksttreci0"/>
        <w:numPr>
          <w:ilvl w:val="0"/>
          <w:numId w:val="7"/>
        </w:numPr>
        <w:shd w:val="clear" w:color="auto" w:fill="auto"/>
        <w:tabs>
          <w:tab w:val="left" w:pos="290"/>
        </w:tabs>
        <w:spacing w:after="100"/>
        <w:ind w:left="280" w:hanging="280"/>
        <w:jc w:val="both"/>
      </w:pPr>
      <w:r>
        <w:t xml:space="preserve">Establish </w:t>
      </w:r>
      <w:r>
        <w:rPr>
          <w:b/>
          <w:bCs/>
        </w:rPr>
        <w:t xml:space="preserve">the period of validity </w:t>
      </w:r>
      <w:r>
        <w:t xml:space="preserve">of the water permit as </w:t>
      </w:r>
      <w:r>
        <w:rPr>
          <w:b/>
          <w:bCs/>
        </w:rPr>
        <w:t xml:space="preserve">10 years </w:t>
      </w:r>
      <w:r>
        <w:t>from the date of signature of this Decision.</w:t>
      </w:r>
    </w:p>
    <w:p w14:paraId="62AA4A74" w14:textId="77777777" w:rsidR="000B040C" w:rsidRDefault="00244C85">
      <w:pPr>
        <w:pStyle w:val="Teksttreci0"/>
        <w:numPr>
          <w:ilvl w:val="0"/>
          <w:numId w:val="7"/>
        </w:numPr>
        <w:shd w:val="clear" w:color="auto" w:fill="auto"/>
        <w:tabs>
          <w:tab w:val="left" w:pos="290"/>
        </w:tabs>
        <w:jc w:val="both"/>
      </w:pPr>
      <w:r>
        <w:t>Require the Maritime Office in Szczecin to:</w:t>
      </w:r>
    </w:p>
    <w:p w14:paraId="39F71EE1" w14:textId="77777777" w:rsidR="000B040C" w:rsidRDefault="00244C85">
      <w:pPr>
        <w:pStyle w:val="Teksttreci0"/>
        <w:numPr>
          <w:ilvl w:val="0"/>
          <w:numId w:val="8"/>
        </w:numPr>
        <w:shd w:val="clear" w:color="auto" w:fill="auto"/>
        <w:tabs>
          <w:tab w:val="left" w:pos="593"/>
        </w:tabs>
        <w:ind w:firstLine="280"/>
        <w:jc w:val="both"/>
      </w:pPr>
      <w:r>
        <w:t>maintain the facility in proper technical and operational condition,</w:t>
      </w:r>
    </w:p>
    <w:p w14:paraId="5868764D" w14:textId="77777777" w:rsidR="000B040C" w:rsidRDefault="00244C85">
      <w:pPr>
        <w:pStyle w:val="Teksttreci0"/>
        <w:numPr>
          <w:ilvl w:val="0"/>
          <w:numId w:val="8"/>
        </w:numPr>
        <w:shd w:val="clear" w:color="auto" w:fill="auto"/>
        <w:tabs>
          <w:tab w:val="left" w:pos="613"/>
        </w:tabs>
        <w:ind w:left="580" w:hanging="280"/>
        <w:jc w:val="both"/>
      </w:pPr>
      <w:r>
        <w:t>systematically monitor the soil taken from the fairway for any possible pollution,</w:t>
      </w:r>
    </w:p>
    <w:p w14:paraId="3A8F5CA3" w14:textId="77777777" w:rsidR="000B040C" w:rsidRDefault="00244C85">
      <w:pPr>
        <w:pStyle w:val="Teksttreci0"/>
        <w:numPr>
          <w:ilvl w:val="0"/>
          <w:numId w:val="8"/>
        </w:numPr>
        <w:shd w:val="clear" w:color="auto" w:fill="auto"/>
        <w:tabs>
          <w:tab w:val="left" w:pos="613"/>
        </w:tabs>
        <w:ind w:left="580" w:hanging="280"/>
        <w:jc w:val="both"/>
      </w:pPr>
      <w:r>
        <w:t>update permits required by the Water Law Act in the event of changes in the conditions of water collection and discharge of post-desilting waters.</w:t>
      </w:r>
    </w:p>
    <w:p w14:paraId="28E1ABF0" w14:textId="77777777" w:rsidR="000B040C" w:rsidRDefault="00244C85">
      <w:pPr>
        <w:pStyle w:val="Teksttreci0"/>
        <w:numPr>
          <w:ilvl w:val="0"/>
          <w:numId w:val="7"/>
        </w:numPr>
        <w:shd w:val="clear" w:color="auto" w:fill="auto"/>
        <w:tabs>
          <w:tab w:val="left" w:pos="290"/>
        </w:tabs>
        <w:ind w:left="280" w:hanging="280"/>
        <w:jc w:val="both"/>
      </w:pPr>
      <w:r>
        <w:t>Make the Maritime Office in Szczecin responsible for any damage resulting from the implementation of this Decision.</w:t>
      </w:r>
    </w:p>
    <w:p w14:paraId="748DDE0A" w14:textId="77777777" w:rsidR="000B040C" w:rsidRDefault="00244C85">
      <w:pPr>
        <w:pStyle w:val="Teksttreci0"/>
        <w:numPr>
          <w:ilvl w:val="0"/>
          <w:numId w:val="7"/>
        </w:numPr>
        <w:shd w:val="clear" w:color="auto" w:fill="auto"/>
        <w:tabs>
          <w:tab w:val="left" w:pos="290"/>
        </w:tabs>
        <w:ind w:left="280" w:hanging="280"/>
        <w:jc w:val="both"/>
      </w:pPr>
      <w:r>
        <w:t>The water sampling frame and this decision should be permanently kept in the Maritime Office in Szczecin and should be available to inspection bodies.</w:t>
      </w:r>
    </w:p>
    <w:p w14:paraId="018C2D42" w14:textId="77777777" w:rsidR="000B040C" w:rsidRDefault="00244C85">
      <w:pPr>
        <w:pStyle w:val="Teksttreci0"/>
        <w:numPr>
          <w:ilvl w:val="0"/>
          <w:numId w:val="7"/>
        </w:numPr>
        <w:shd w:val="clear" w:color="auto" w:fill="auto"/>
        <w:tabs>
          <w:tab w:val="left" w:pos="290"/>
        </w:tabs>
        <w:ind w:left="280" w:hanging="280"/>
        <w:jc w:val="both"/>
      </w:pPr>
      <w:r>
        <w:t>The permit required by the Water Law Act does not give rise to the rights to real estate and water facilities necessary for its implementation, and does not infringe the property rights and rights of third parties relating to this real estate and equipment.</w:t>
      </w:r>
    </w:p>
    <w:p w14:paraId="79B0E7C2" w14:textId="77777777" w:rsidR="000B040C" w:rsidRDefault="00244C85">
      <w:pPr>
        <w:pStyle w:val="Teksttreci0"/>
        <w:numPr>
          <w:ilvl w:val="0"/>
          <w:numId w:val="7"/>
        </w:numPr>
        <w:shd w:val="clear" w:color="auto" w:fill="auto"/>
        <w:tabs>
          <w:tab w:val="left" w:pos="290"/>
        </w:tabs>
        <w:spacing w:after="240"/>
        <w:ind w:left="280" w:hanging="280"/>
        <w:jc w:val="both"/>
      </w:pPr>
      <w:r>
        <w:t>The permit required by the Water Law Act may be withdrawn or limited without compensation if the unit changes the purpose and scope of water use or the conditions for exercising the rights set out in this Decision.</w:t>
      </w:r>
    </w:p>
    <w:p w14:paraId="12B7F2D2" w14:textId="77777777" w:rsidR="000B040C" w:rsidRPr="000A619D" w:rsidRDefault="00244C85">
      <w:pPr>
        <w:pStyle w:val="Nagwek20"/>
        <w:keepNext/>
        <w:keepLines/>
        <w:shd w:val="clear" w:color="auto" w:fill="auto"/>
        <w:spacing w:after="0" w:line="360" w:lineRule="auto"/>
        <w:jc w:val="center"/>
        <w:rPr>
          <w:spacing w:val="20"/>
          <w:w w:val="100"/>
        </w:rPr>
      </w:pPr>
      <w:bookmarkStart w:id="0" w:name="bookmark0"/>
      <w:bookmarkStart w:id="1" w:name="bookmark1"/>
      <w:r w:rsidRPr="000A619D">
        <w:rPr>
          <w:rFonts w:ascii="Arial" w:hAnsi="Arial"/>
          <w:color w:val="000000"/>
          <w:spacing w:val="20"/>
          <w:w w:val="100"/>
        </w:rPr>
        <w:t>Justification</w:t>
      </w:r>
      <w:bookmarkEnd w:id="0"/>
      <w:bookmarkEnd w:id="1"/>
    </w:p>
    <w:p w14:paraId="35EB0C2D" w14:textId="77777777" w:rsidR="000B040C" w:rsidRDefault="00244C85">
      <w:pPr>
        <w:pStyle w:val="Teksttreci0"/>
        <w:shd w:val="clear" w:color="auto" w:fill="auto"/>
        <w:ind w:firstLine="720"/>
        <w:jc w:val="both"/>
      </w:pPr>
      <w:r>
        <w:t>The "</w:t>
      </w:r>
      <w:proofErr w:type="spellStart"/>
      <w:r>
        <w:t>Dębina</w:t>
      </w:r>
      <w:proofErr w:type="spellEnd"/>
      <w:r>
        <w:t xml:space="preserve">" discharge area is located on the island of </w:t>
      </w:r>
      <w:proofErr w:type="spellStart"/>
      <w:r>
        <w:t>Dębina</w:t>
      </w:r>
      <w:proofErr w:type="spellEnd"/>
      <w:r>
        <w:t xml:space="preserve"> in Szczecin on plots number: 910/3 (part), 910/4, 912/3 (part), 912/4 within the registration area </w:t>
      </w:r>
      <w:proofErr w:type="spellStart"/>
      <w:r>
        <w:t>Nad</w:t>
      </w:r>
      <w:proofErr w:type="spellEnd"/>
      <w:r>
        <w:t xml:space="preserve"> </w:t>
      </w:r>
      <w:proofErr w:type="spellStart"/>
      <w:r>
        <w:t>Odrą</w:t>
      </w:r>
      <w:proofErr w:type="spellEnd"/>
      <w:r>
        <w:t xml:space="preserve"> 25 Szczecin, which is the property of the State Treasury State Forests. These lands are managed by the </w:t>
      </w:r>
      <w:proofErr w:type="spellStart"/>
      <w:r>
        <w:t>Trzebież</w:t>
      </w:r>
      <w:proofErr w:type="spellEnd"/>
      <w:r>
        <w:t xml:space="preserve"> Forest District on behalf of the State Treasury. Plots No. 910/4 and 912/4, area </w:t>
      </w:r>
      <w:proofErr w:type="spellStart"/>
      <w:r>
        <w:t>Nad</w:t>
      </w:r>
      <w:proofErr w:type="spellEnd"/>
      <w:r>
        <w:t xml:space="preserve"> </w:t>
      </w:r>
      <w:proofErr w:type="spellStart"/>
      <w:r>
        <w:t>Odrą</w:t>
      </w:r>
      <w:proofErr w:type="spellEnd"/>
      <w:r>
        <w:t xml:space="preserve"> 25 Szczecin are located within the borders of the seaport in Szczecin.</w:t>
      </w:r>
    </w:p>
    <w:p w14:paraId="153EE26E" w14:textId="77777777" w:rsidR="000B040C" w:rsidRDefault="00244C85">
      <w:pPr>
        <w:pStyle w:val="Teksttreci0"/>
        <w:shd w:val="clear" w:color="auto" w:fill="auto"/>
        <w:spacing w:after="100"/>
        <w:jc w:val="both"/>
      </w:pPr>
      <w:r>
        <w:t xml:space="preserve">Dredging works on the fairway consists in removing spoil in the form of a mixture of water and soil, in a ratio of 1:2 in the case of organic soil and up to 1:10 in the case of heavy gravel fractions, from the bottom. The removed spoil is pumped to a hopper vessel (a dump barge, watercraft used to transport spoil from dredgers), and then brought to the unloading site in front of the discharge area. The unloading consists of pumping the soil-water mixture out of the hopper vessel’s cargo hold, and then pumping it through the pipeline to the discharge area. In the discharge area, draining off takes place - a separation </w:t>
      </w:r>
      <w:r>
        <w:lastRenderedPageBreak/>
        <w:t>(sedimentation) of the water from the ground without any technological changes and its discharge through spillway structures (monk outlets) to the ditch - drainer and further to the basin from which it was collected (the West Oder).</w:t>
      </w:r>
    </w:p>
    <w:p w14:paraId="288165C3" w14:textId="77777777" w:rsidR="000B040C" w:rsidRDefault="00244C85">
      <w:pPr>
        <w:pStyle w:val="Teksttreci0"/>
        <w:shd w:val="clear" w:color="auto" w:fill="auto"/>
        <w:jc w:val="both"/>
      </w:pPr>
      <w:r>
        <w:t>The "</w:t>
      </w:r>
      <w:proofErr w:type="spellStart"/>
      <w:r>
        <w:t>Dębina</w:t>
      </w:r>
      <w:proofErr w:type="spellEnd"/>
      <w:r>
        <w:t xml:space="preserve">" discharge area is located partly within the borders of the seaport in Szczecin. Ports or marinas as defined in the Act of 20.12.1996 on </w:t>
      </w:r>
      <w:r>
        <w:rPr>
          <w:i/>
          <w:iCs/>
        </w:rPr>
        <w:t>ports and marinas</w:t>
      </w:r>
      <w:r>
        <w:t xml:space="preserve"> (Journal of Laws of 2002 No. 110, item 967, as amended), including port infrastructure used for loading and unloading, connected to the mainland or located off the shoreline, for handling vessels with a load capacity of not less than 1350 tonnes, in accordance with § 2 paragraph 1 point 34 of the Regulation of the Council of Ministers of 9.11.2010 on</w:t>
      </w:r>
      <w:r>
        <w:rPr>
          <w:i/>
          <w:iCs/>
        </w:rPr>
        <w:t xml:space="preserve"> projects which may significantly affect the environment </w:t>
      </w:r>
      <w:r>
        <w:t>(Journal of Laws No. 213, item 1397) - are projects that can always significantly affect the environment.</w:t>
      </w:r>
    </w:p>
    <w:p w14:paraId="0729AE7A" w14:textId="77777777" w:rsidR="000B040C" w:rsidRDefault="00244C85">
      <w:pPr>
        <w:pStyle w:val="Teksttreci0"/>
        <w:shd w:val="clear" w:color="auto" w:fill="auto"/>
        <w:spacing w:after="100"/>
        <w:jc w:val="both"/>
      </w:pPr>
      <w:r>
        <w:t>Therefore, the authority competent to issue this decision, pursuant to art. 140 paragraph 2 point 1, item 3 of the Water Law Act, is the Marshal of the West Pomeranian Voivodeship.</w:t>
      </w:r>
    </w:p>
    <w:p w14:paraId="6517407B" w14:textId="77777777" w:rsidR="000B040C" w:rsidRDefault="00244C85">
      <w:pPr>
        <w:pStyle w:val="Teksttreci0"/>
        <w:shd w:val="clear" w:color="auto" w:fill="auto"/>
        <w:spacing w:after="100"/>
        <w:ind w:firstLine="760"/>
        <w:jc w:val="both"/>
      </w:pPr>
      <w:r>
        <w:t xml:space="preserve">The Maritime Office in Szczecin had the decision of the Mayor of the City of Szczecin of 25.02.2003 reference no.: WGKiOŚ.V.GK-6210/71-1/02/03 allowing the Maritime Office in Szczecin to collect water from the West Oder River to desilt the </w:t>
      </w:r>
      <w:proofErr w:type="spellStart"/>
      <w:r>
        <w:t>Świnoujście</w:t>
      </w:r>
      <w:proofErr w:type="spellEnd"/>
      <w:r>
        <w:t xml:space="preserve"> - Szczecin fairway at km 51.0 to km 67.7 and permitting the discharge of post-desilting waters from the "</w:t>
      </w:r>
      <w:proofErr w:type="spellStart"/>
      <w:r>
        <w:t>Dębina</w:t>
      </w:r>
      <w:proofErr w:type="spellEnd"/>
      <w:r>
        <w:t xml:space="preserve">" discharge area to the West Oder River at km 60.5 of the </w:t>
      </w:r>
      <w:proofErr w:type="spellStart"/>
      <w:r>
        <w:t>Świnoujście</w:t>
      </w:r>
      <w:proofErr w:type="spellEnd"/>
      <w:r>
        <w:t xml:space="preserve"> - Szczecin fairway. Because the decision was valid until 1.03.2013, the Maritime Office in Szczecin requested to terminate the above decision of the Mayor of the City of Szczecin and issue a new water law decision.</w:t>
      </w:r>
    </w:p>
    <w:p w14:paraId="4811976F" w14:textId="77777777" w:rsidR="000B040C" w:rsidRDefault="00244C85">
      <w:pPr>
        <w:pStyle w:val="Teksttreci0"/>
        <w:shd w:val="clear" w:color="auto" w:fill="auto"/>
        <w:spacing w:after="100"/>
        <w:jc w:val="both"/>
      </w:pPr>
      <w:r>
        <w:t>In accordance with art. 135 point 2, the permit required by the Water Law Act shall expire if the unit waives the rights set out in that permit. In connection with the above, pursuant to the provision of art. 138 paragraph 1 the termination of the decision of the Mayor of the City of Szczecin of 25.02.2003 was stated, reference no.: WGKiOŚ.V.GK-6210 / 71-1/02/03.</w:t>
      </w:r>
    </w:p>
    <w:p w14:paraId="65EB549D" w14:textId="77777777" w:rsidR="000B040C" w:rsidRDefault="00244C85">
      <w:pPr>
        <w:pStyle w:val="Teksttreci0"/>
        <w:shd w:val="clear" w:color="auto" w:fill="auto"/>
        <w:jc w:val="both"/>
      </w:pPr>
      <w:r>
        <w:t>The request for the water law decision was supplemented with the following attachments:</w:t>
      </w:r>
    </w:p>
    <w:p w14:paraId="1019FC54" w14:textId="77777777" w:rsidR="000B040C" w:rsidRDefault="00244C85">
      <w:pPr>
        <w:pStyle w:val="Teksttreci0"/>
        <w:shd w:val="clear" w:color="auto" w:fill="auto"/>
        <w:ind w:left="180" w:hanging="180"/>
        <w:jc w:val="both"/>
      </w:pPr>
      <w:r>
        <w:t>- “The water sampling frame for collecting surface waters from the West Oder River and for introducing post-desilting waters from the “</w:t>
      </w:r>
      <w:proofErr w:type="spellStart"/>
      <w:r>
        <w:t>Dębina</w:t>
      </w:r>
      <w:proofErr w:type="spellEnd"/>
      <w:r>
        <w:t xml:space="preserve">” discharge area in Szczecin” - developed by </w:t>
      </w:r>
      <w:proofErr w:type="spellStart"/>
      <w:r>
        <w:t>mgr</w:t>
      </w:r>
      <w:proofErr w:type="spellEnd"/>
      <w:r>
        <w:t xml:space="preserve"> </w:t>
      </w:r>
      <w:proofErr w:type="spellStart"/>
      <w:r>
        <w:t>inż</w:t>
      </w:r>
      <w:proofErr w:type="spellEnd"/>
      <w:r>
        <w:t xml:space="preserve">. </w:t>
      </w:r>
      <w:proofErr w:type="spellStart"/>
      <w:r>
        <w:t>Paweł</w:t>
      </w:r>
      <w:proofErr w:type="spellEnd"/>
      <w:r>
        <w:t xml:space="preserve"> </w:t>
      </w:r>
      <w:proofErr w:type="spellStart"/>
      <w:r>
        <w:t>Molenda</w:t>
      </w:r>
      <w:proofErr w:type="spellEnd"/>
      <w:r>
        <w:t xml:space="preserve"> (November 2012),</w:t>
      </w:r>
    </w:p>
    <w:p w14:paraId="4FF1EE91" w14:textId="77777777" w:rsidR="000B040C" w:rsidRDefault="00244C85">
      <w:pPr>
        <w:pStyle w:val="Teksttreci0"/>
        <w:shd w:val="clear" w:color="auto" w:fill="auto"/>
        <w:spacing w:after="100"/>
        <w:jc w:val="both"/>
      </w:pPr>
      <w:r>
        <w:t>- intent description written in non-technical language.</w:t>
      </w:r>
    </w:p>
    <w:p w14:paraId="0F5A1888" w14:textId="77777777" w:rsidR="000B040C" w:rsidRDefault="00244C85">
      <w:pPr>
        <w:pStyle w:val="Teksttreci0"/>
        <w:shd w:val="clear" w:color="auto" w:fill="auto"/>
        <w:spacing w:after="100"/>
        <w:jc w:val="both"/>
        <w:sectPr w:rsidR="000B040C">
          <w:pgSz w:w="11900" w:h="16840"/>
          <w:pgMar w:top="1382" w:right="1393" w:bottom="1165" w:left="1262" w:header="0" w:footer="3" w:gutter="0"/>
          <w:cols w:space="720"/>
          <w:noEndnote/>
          <w:docGrid w:linePitch="360"/>
        </w:sectPr>
      </w:pPr>
      <w:r>
        <w:t>During the water-law proceedings, the authority fulfilled the statutory obligation under art. 127 paragraph 6 of the Water Law Act and made public information about the proceedings initiated in the case. The parties to the water law procedure were notified about the initiation of the procedure by a notification of 15.02.2013, reference no.: WOŚ.II.7322.4.1.2013.MU. In accordance with art. 10 § 1 of the Code of Administrative Proceedings, the parties were informed about the materials collected in the case. Within the prescribed period of 7 days, the parties to the proceedings did not raise any objections to the case, and the conducted proceedings showed that there were no obstacles to issue the permit requested, to the extent and under the conditions specified in the decision.</w:t>
      </w:r>
    </w:p>
    <w:p w14:paraId="0E6BC372" w14:textId="29CAD293" w:rsidR="000B040C" w:rsidRDefault="00244C85">
      <w:pPr>
        <w:pStyle w:val="Teksttreci0"/>
        <w:framePr w:w="9192" w:h="5342" w:wrap="none" w:hAnchor="page" w:x="1240" w:y="1"/>
        <w:shd w:val="clear" w:color="auto" w:fill="auto"/>
        <w:spacing w:after="100"/>
        <w:jc w:val="both"/>
      </w:pPr>
      <w:r>
        <w:lastRenderedPageBreak/>
        <w:t>Based on an analysis of the results of bottom sediment testing of</w:t>
      </w:r>
      <w:r w:rsidR="00CD45D8">
        <w:t xml:space="preserve"> </w:t>
      </w:r>
      <w:r>
        <w:t xml:space="preserve">2.07.2012 made by the Polish Geological Institute The National Research Institute in Warsaw it was found that the spoil from the bottom of the </w:t>
      </w:r>
      <w:proofErr w:type="spellStart"/>
      <w:r>
        <w:t>Świnoujście</w:t>
      </w:r>
      <w:proofErr w:type="spellEnd"/>
      <w:r>
        <w:t xml:space="preserve"> - Szczecin fairway is not dangerous.</w:t>
      </w:r>
    </w:p>
    <w:p w14:paraId="57359C11" w14:textId="77777777" w:rsidR="000B040C" w:rsidRDefault="00244C85">
      <w:pPr>
        <w:pStyle w:val="Teksttreci0"/>
        <w:framePr w:w="9192" w:h="5342" w:wrap="none" w:hAnchor="page" w:x="1240" w:y="1"/>
        <w:shd w:val="clear" w:color="auto" w:fill="auto"/>
        <w:spacing w:after="100"/>
        <w:jc w:val="both"/>
      </w:pPr>
      <w:r>
        <w:t>In accordance with art. 136 paragraph 1 point of the Water Law Act, a permit required by the Water Law Act may be withdrawn or limited without compensation if the unit changes its purpose and scope or the conditions for exercising the rights set out in this Decision.</w:t>
      </w:r>
    </w:p>
    <w:p w14:paraId="3EB12619" w14:textId="77777777" w:rsidR="000B040C" w:rsidRDefault="00244C85">
      <w:pPr>
        <w:pStyle w:val="Teksttreci0"/>
        <w:framePr w:w="9192" w:h="5342" w:wrap="none" w:hAnchor="page" w:x="1240" w:y="1"/>
        <w:shd w:val="clear" w:color="auto" w:fill="auto"/>
        <w:spacing w:after="100"/>
        <w:jc w:val="both"/>
      </w:pPr>
      <w:r>
        <w:t>In accordance with the provisions of art. 37 paragraph 3 of the Act of 21.03.1991 on maritime areas of the Republic of Poland and maritime administration (Journal of Laws of 2003 No. 153, item 1502, as amended), the draft permit required by the Water Law Act was agreed by the decision of the Director of the Maritime Office in Szczecin of 6.03.2013 reference no.: GPG-l-5010-Port Szcz-2/5/13.</w:t>
      </w:r>
    </w:p>
    <w:p w14:paraId="2D0F5278" w14:textId="77777777" w:rsidR="000B040C" w:rsidRDefault="00244C85">
      <w:pPr>
        <w:pStyle w:val="Teksttreci0"/>
        <w:framePr w:w="9192" w:h="5342" w:wrap="none" w:hAnchor="page" w:x="1240" w:y="1"/>
        <w:shd w:val="clear" w:color="auto" w:fill="auto"/>
        <w:spacing w:after="100"/>
        <w:ind w:firstLine="740"/>
        <w:jc w:val="both"/>
      </w:pPr>
      <w:r>
        <w:t>Given the above, the decision was as in the conclusion.</w:t>
      </w:r>
    </w:p>
    <w:p w14:paraId="3FDB80B6" w14:textId="77777777" w:rsidR="000B040C" w:rsidRDefault="00244C85">
      <w:pPr>
        <w:pStyle w:val="Teksttreci0"/>
        <w:framePr w:w="9192" w:h="5342" w:wrap="none" w:hAnchor="page" w:x="1240" w:y="1"/>
        <w:shd w:val="clear" w:color="auto" w:fill="auto"/>
        <w:spacing w:after="100"/>
        <w:ind w:firstLine="740"/>
        <w:jc w:val="both"/>
      </w:pPr>
      <w:r>
        <w:t xml:space="preserve">The Party has the right to submit an appeal against this decision to the President of the National Water Management Authority through the Marshal of the West Pomeranian Voivodeship within </w:t>
      </w:r>
      <w:r>
        <w:rPr>
          <w:b/>
          <w:bCs/>
        </w:rPr>
        <w:t xml:space="preserve">14 days </w:t>
      </w:r>
      <w:r>
        <w:t>from the date of its receipt.</w:t>
      </w:r>
    </w:p>
    <w:p w14:paraId="7E4A9DA1" w14:textId="77777777" w:rsidR="000B040C" w:rsidRDefault="00244C85">
      <w:pPr>
        <w:pStyle w:val="Teksttreci0"/>
        <w:framePr w:w="4488" w:h="2357" w:wrap="none" w:hAnchor="page" w:x="1264" w:y="8372"/>
        <w:shd w:val="clear" w:color="auto" w:fill="auto"/>
        <w:spacing w:line="240" w:lineRule="auto"/>
        <w:ind w:left="340" w:firstLine="20"/>
      </w:pPr>
      <w:r>
        <w:t xml:space="preserve">70-207 Szczecin, pl. </w:t>
      </w:r>
      <w:proofErr w:type="spellStart"/>
      <w:r>
        <w:t>Batorego</w:t>
      </w:r>
      <w:proofErr w:type="spellEnd"/>
      <w:r>
        <w:t xml:space="preserve"> 4 Attachment: 1 sampling frame</w:t>
      </w:r>
    </w:p>
    <w:p w14:paraId="0F8E3409" w14:textId="77777777" w:rsidR="000B040C" w:rsidRDefault="00244C85">
      <w:pPr>
        <w:pStyle w:val="Teksttreci0"/>
        <w:framePr w:w="4488" w:h="2357" w:wrap="none" w:hAnchor="page" w:x="1264" w:y="8372"/>
        <w:numPr>
          <w:ilvl w:val="0"/>
          <w:numId w:val="9"/>
        </w:numPr>
        <w:shd w:val="clear" w:color="auto" w:fill="auto"/>
        <w:tabs>
          <w:tab w:val="left" w:pos="374"/>
        </w:tabs>
        <w:spacing w:line="240" w:lineRule="auto"/>
        <w:ind w:left="340" w:hanging="340"/>
      </w:pPr>
      <w:r>
        <w:t xml:space="preserve">State Forests </w:t>
      </w:r>
      <w:proofErr w:type="spellStart"/>
      <w:r>
        <w:t>Trzebież</w:t>
      </w:r>
      <w:proofErr w:type="spellEnd"/>
      <w:r>
        <w:t xml:space="preserve"> Forest Division 72-004 </w:t>
      </w:r>
      <w:proofErr w:type="spellStart"/>
      <w:r>
        <w:t>Trzebież</w:t>
      </w:r>
      <w:proofErr w:type="spellEnd"/>
      <w:r>
        <w:t xml:space="preserve">, </w:t>
      </w:r>
      <w:proofErr w:type="spellStart"/>
      <w:r>
        <w:t>Zalesie</w:t>
      </w:r>
      <w:proofErr w:type="spellEnd"/>
      <w:r>
        <w:t xml:space="preserve"> 1</w:t>
      </w:r>
    </w:p>
    <w:p w14:paraId="5D6EEB33" w14:textId="77777777" w:rsidR="000B040C" w:rsidRDefault="00244C85">
      <w:pPr>
        <w:pStyle w:val="Teksttreci0"/>
        <w:framePr w:w="4488" w:h="2357" w:wrap="none" w:hAnchor="page" w:x="1264" w:y="8372"/>
        <w:numPr>
          <w:ilvl w:val="0"/>
          <w:numId w:val="9"/>
        </w:numPr>
        <w:shd w:val="clear" w:color="auto" w:fill="auto"/>
        <w:tabs>
          <w:tab w:val="left" w:pos="370"/>
        </w:tabs>
        <w:spacing w:line="240" w:lineRule="auto"/>
      </w:pPr>
      <w:r>
        <w:t>Regional Water Management Authority</w:t>
      </w:r>
    </w:p>
    <w:p w14:paraId="0341EAA2" w14:textId="77777777" w:rsidR="000B040C" w:rsidRDefault="00244C85">
      <w:pPr>
        <w:pStyle w:val="Teksttreci0"/>
        <w:framePr w:w="4488" w:h="2357" w:wrap="none" w:hAnchor="page" w:x="1264" w:y="8372"/>
        <w:shd w:val="clear" w:color="auto" w:fill="auto"/>
        <w:spacing w:line="240" w:lineRule="auto"/>
        <w:ind w:firstLine="340"/>
      </w:pPr>
      <w:r>
        <w:t xml:space="preserve">70-030 Szczecin, ul. </w:t>
      </w:r>
      <w:proofErr w:type="spellStart"/>
      <w:r>
        <w:t>Tama</w:t>
      </w:r>
      <w:proofErr w:type="spellEnd"/>
      <w:r>
        <w:t xml:space="preserve"> </w:t>
      </w:r>
      <w:proofErr w:type="spellStart"/>
      <w:r>
        <w:t>Pomorzańska</w:t>
      </w:r>
      <w:proofErr w:type="spellEnd"/>
      <w:r>
        <w:t xml:space="preserve"> 13A</w:t>
      </w:r>
    </w:p>
    <w:p w14:paraId="12D2F9EF" w14:textId="77777777" w:rsidR="000B040C" w:rsidRDefault="00244C85">
      <w:pPr>
        <w:pStyle w:val="Teksttreci0"/>
        <w:framePr w:w="4488" w:h="2357" w:wrap="none" w:hAnchor="page" w:x="1264" w:y="8372"/>
        <w:numPr>
          <w:ilvl w:val="0"/>
          <w:numId w:val="9"/>
        </w:numPr>
        <w:shd w:val="clear" w:color="auto" w:fill="auto"/>
        <w:tabs>
          <w:tab w:val="left" w:pos="370"/>
        </w:tabs>
        <w:spacing w:line="240" w:lineRule="auto"/>
      </w:pPr>
      <w:r>
        <w:t>a/a</w:t>
      </w:r>
    </w:p>
    <w:p w14:paraId="42CAF854" w14:textId="77777777" w:rsidR="000B040C" w:rsidRDefault="00244C85">
      <w:pPr>
        <w:pStyle w:val="Teksttreci0"/>
        <w:framePr w:w="4488" w:h="2357" w:wrap="none" w:hAnchor="page" w:x="1264" w:y="8372"/>
        <w:shd w:val="clear" w:color="auto" w:fill="auto"/>
        <w:spacing w:line="240" w:lineRule="auto"/>
      </w:pPr>
      <w:r>
        <w:rPr>
          <w:u w:val="single"/>
        </w:rPr>
        <w:t>For attention of:</w:t>
      </w:r>
    </w:p>
    <w:p w14:paraId="7FA58953" w14:textId="22A25C7F" w:rsidR="000B040C" w:rsidRDefault="00244C85">
      <w:pPr>
        <w:pStyle w:val="Teksttreci0"/>
        <w:framePr w:w="4488" w:h="2357" w:wrap="none" w:hAnchor="page" w:x="1264" w:y="8372"/>
        <w:shd w:val="clear" w:color="auto" w:fill="auto"/>
        <w:spacing w:line="240" w:lineRule="auto"/>
      </w:pPr>
      <w:r>
        <w:t xml:space="preserve">1. </w:t>
      </w:r>
      <w:r w:rsidR="00CD45D8">
        <w:t xml:space="preserve">   </w:t>
      </w:r>
      <w:r>
        <w:t>Mayor of the City of Szczecin</w:t>
      </w:r>
    </w:p>
    <w:p w14:paraId="0C923B0D" w14:textId="49C331BA" w:rsidR="000B040C" w:rsidRDefault="00CD45D8">
      <w:pPr>
        <w:pStyle w:val="Teksttreci0"/>
        <w:framePr w:w="4488" w:h="2357" w:wrap="none" w:hAnchor="page" w:x="1264" w:y="8372"/>
        <w:shd w:val="clear" w:color="auto" w:fill="auto"/>
        <w:spacing w:line="240" w:lineRule="auto"/>
        <w:ind w:firstLine="340"/>
      </w:pPr>
      <w:r>
        <w:t xml:space="preserve"> </w:t>
      </w:r>
      <w:r w:rsidR="00244C85">
        <w:t xml:space="preserve">70-465 Szczecin, pl. </w:t>
      </w:r>
      <w:proofErr w:type="spellStart"/>
      <w:r w:rsidR="00244C85">
        <w:t>Armii</w:t>
      </w:r>
      <w:proofErr w:type="spellEnd"/>
      <w:r w:rsidR="00244C85">
        <w:t xml:space="preserve"> </w:t>
      </w:r>
      <w:proofErr w:type="spellStart"/>
      <w:r w:rsidR="00244C85">
        <w:t>Krajowej</w:t>
      </w:r>
      <w:proofErr w:type="spellEnd"/>
      <w:r w:rsidR="00244C85">
        <w:t xml:space="preserve"> 1</w:t>
      </w:r>
    </w:p>
    <w:p w14:paraId="60F02BFA" w14:textId="51D95003" w:rsidR="000B040C" w:rsidRDefault="00244C85">
      <w:pPr>
        <w:spacing w:line="360" w:lineRule="exact"/>
      </w:pPr>
      <w:bookmarkStart w:id="2" w:name="_GoBack"/>
      <w:r>
        <w:rPr>
          <w:noProof/>
        </w:rPr>
        <w:drawing>
          <wp:anchor distT="0" distB="0" distL="0" distR="0" simplePos="0" relativeHeight="62914695" behindDoc="1" locked="0" layoutInCell="1" allowOverlap="1" wp14:anchorId="3ED69468" wp14:editId="1A55F1B9">
            <wp:simplePos x="0" y="0"/>
            <wp:positionH relativeFrom="page">
              <wp:posOffset>323215</wp:posOffset>
            </wp:positionH>
            <wp:positionV relativeFrom="margin">
              <wp:posOffset>7247890</wp:posOffset>
            </wp:positionV>
            <wp:extent cx="2658110" cy="2395855"/>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1"/>
                    <a:stretch/>
                  </pic:blipFill>
                  <pic:spPr>
                    <a:xfrm>
                      <a:off x="0" y="0"/>
                      <a:ext cx="2658110" cy="2395855"/>
                    </a:xfrm>
                    <a:prstGeom prst="rect">
                      <a:avLst/>
                    </a:prstGeom>
                  </pic:spPr>
                </pic:pic>
              </a:graphicData>
            </a:graphic>
          </wp:anchor>
        </w:drawing>
      </w:r>
      <w:bookmarkEnd w:id="2"/>
      <w:r>
        <w:rPr>
          <w:noProof/>
        </w:rPr>
        <w:drawing>
          <wp:anchor distT="0" distB="0" distL="0" distR="0" simplePos="0" relativeHeight="62914696" behindDoc="1" locked="0" layoutInCell="1" allowOverlap="1" wp14:anchorId="59B437D0" wp14:editId="71CE1155">
            <wp:simplePos x="0" y="0"/>
            <wp:positionH relativeFrom="margin">
              <wp:posOffset>417830</wp:posOffset>
            </wp:positionH>
            <wp:positionV relativeFrom="margin">
              <wp:posOffset>5160010</wp:posOffset>
            </wp:positionV>
            <wp:extent cx="231775" cy="219710"/>
            <wp:effectExtent l="0" t="0" r="0" b="0"/>
            <wp:wrapNone/>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2"/>
                    <a:stretch/>
                  </pic:blipFill>
                  <pic:spPr>
                    <a:xfrm>
                      <a:off x="0" y="0"/>
                      <a:ext cx="231775" cy="219710"/>
                    </a:xfrm>
                    <a:prstGeom prst="rect">
                      <a:avLst/>
                    </a:prstGeom>
                  </pic:spPr>
                </pic:pic>
              </a:graphicData>
            </a:graphic>
          </wp:anchor>
        </w:drawing>
      </w:r>
    </w:p>
    <w:p w14:paraId="78D3EFE2" w14:textId="77777777" w:rsidR="000B040C" w:rsidRDefault="000B040C">
      <w:pPr>
        <w:spacing w:line="360" w:lineRule="exact"/>
      </w:pPr>
    </w:p>
    <w:p w14:paraId="75A697AD" w14:textId="77777777" w:rsidR="000B040C" w:rsidRDefault="000B040C">
      <w:pPr>
        <w:spacing w:line="360" w:lineRule="exact"/>
      </w:pPr>
    </w:p>
    <w:p w14:paraId="1315BB51" w14:textId="77777777" w:rsidR="000B040C" w:rsidRDefault="000B040C">
      <w:pPr>
        <w:spacing w:line="360" w:lineRule="exact"/>
      </w:pPr>
    </w:p>
    <w:p w14:paraId="43BFC274" w14:textId="77777777" w:rsidR="000B040C" w:rsidRDefault="000B040C">
      <w:pPr>
        <w:spacing w:line="360" w:lineRule="exact"/>
      </w:pPr>
    </w:p>
    <w:p w14:paraId="2E93C68A" w14:textId="77777777" w:rsidR="000B040C" w:rsidRDefault="000B040C">
      <w:pPr>
        <w:spacing w:line="360" w:lineRule="exact"/>
      </w:pPr>
    </w:p>
    <w:p w14:paraId="76347345" w14:textId="77777777" w:rsidR="000B040C" w:rsidRDefault="000B040C">
      <w:pPr>
        <w:spacing w:line="360" w:lineRule="exact"/>
      </w:pPr>
    </w:p>
    <w:p w14:paraId="553727C9" w14:textId="77777777" w:rsidR="000B040C" w:rsidRDefault="000B040C">
      <w:pPr>
        <w:spacing w:line="360" w:lineRule="exact"/>
      </w:pPr>
    </w:p>
    <w:p w14:paraId="3FFE1E77" w14:textId="77777777" w:rsidR="000B040C" w:rsidRDefault="000B040C">
      <w:pPr>
        <w:spacing w:line="360" w:lineRule="exact"/>
      </w:pPr>
    </w:p>
    <w:p w14:paraId="12E389E9" w14:textId="77777777" w:rsidR="000B040C" w:rsidRDefault="000B040C">
      <w:pPr>
        <w:spacing w:line="360" w:lineRule="exact"/>
      </w:pPr>
    </w:p>
    <w:p w14:paraId="3E2E587B" w14:textId="77777777" w:rsidR="000B040C" w:rsidRDefault="000B040C">
      <w:pPr>
        <w:spacing w:line="360" w:lineRule="exact"/>
      </w:pPr>
    </w:p>
    <w:p w14:paraId="1305404D" w14:textId="77777777" w:rsidR="000B040C" w:rsidRDefault="000B040C">
      <w:pPr>
        <w:spacing w:line="360" w:lineRule="exact"/>
      </w:pPr>
    </w:p>
    <w:p w14:paraId="4B8086BD" w14:textId="77777777" w:rsidR="000B040C" w:rsidRDefault="000B040C">
      <w:pPr>
        <w:spacing w:line="360" w:lineRule="exact"/>
      </w:pPr>
    </w:p>
    <w:p w14:paraId="1CBDE66A" w14:textId="77777777" w:rsidR="000B040C" w:rsidRDefault="000B040C">
      <w:pPr>
        <w:spacing w:line="360" w:lineRule="exact"/>
      </w:pPr>
    </w:p>
    <w:p w14:paraId="3C3D3D9C" w14:textId="77777777" w:rsidR="000B040C" w:rsidRDefault="000B040C">
      <w:pPr>
        <w:spacing w:line="360" w:lineRule="exact"/>
      </w:pPr>
    </w:p>
    <w:p w14:paraId="14715FFE" w14:textId="18DF52BE" w:rsidR="000B040C" w:rsidRDefault="00CD45D8">
      <w:pPr>
        <w:spacing w:line="360" w:lineRule="exact"/>
      </w:pPr>
      <w:r>
        <w:rPr>
          <w:noProof/>
        </w:rPr>
        <w:drawing>
          <wp:anchor distT="0" distB="0" distL="0" distR="0" simplePos="0" relativeHeight="62914694" behindDoc="1" locked="0" layoutInCell="1" allowOverlap="1" wp14:anchorId="5EC4F539" wp14:editId="6AAFED8B">
            <wp:simplePos x="0" y="0"/>
            <wp:positionH relativeFrom="page">
              <wp:posOffset>2105025</wp:posOffset>
            </wp:positionH>
            <wp:positionV relativeFrom="margin">
              <wp:posOffset>3439160</wp:posOffset>
            </wp:positionV>
            <wp:extent cx="4968240" cy="1645920"/>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3"/>
                    <a:stretch/>
                  </pic:blipFill>
                  <pic:spPr>
                    <a:xfrm>
                      <a:off x="0" y="0"/>
                      <a:ext cx="4968240" cy="1645920"/>
                    </a:xfrm>
                    <a:prstGeom prst="rect">
                      <a:avLst/>
                    </a:prstGeom>
                  </pic:spPr>
                </pic:pic>
              </a:graphicData>
            </a:graphic>
          </wp:anchor>
        </w:drawing>
      </w:r>
    </w:p>
    <w:p w14:paraId="5C7C5057" w14:textId="77777777" w:rsidR="000B040C" w:rsidRDefault="000B040C">
      <w:pPr>
        <w:spacing w:line="360" w:lineRule="exact"/>
      </w:pPr>
    </w:p>
    <w:p w14:paraId="2822F4DF" w14:textId="77777777" w:rsidR="000B040C" w:rsidRDefault="000B040C">
      <w:pPr>
        <w:spacing w:line="360" w:lineRule="exact"/>
      </w:pPr>
    </w:p>
    <w:p w14:paraId="6018CBA1" w14:textId="77777777" w:rsidR="000B040C" w:rsidRDefault="000B040C">
      <w:pPr>
        <w:spacing w:line="360" w:lineRule="exact"/>
      </w:pPr>
    </w:p>
    <w:p w14:paraId="3248B74E" w14:textId="77777777" w:rsidR="000B040C" w:rsidRDefault="000B040C">
      <w:pPr>
        <w:spacing w:line="360" w:lineRule="exact"/>
      </w:pPr>
    </w:p>
    <w:p w14:paraId="2AAD00AE" w14:textId="77777777" w:rsidR="000B040C" w:rsidRDefault="000B040C">
      <w:pPr>
        <w:spacing w:line="360" w:lineRule="exact"/>
      </w:pPr>
    </w:p>
    <w:p w14:paraId="3850F19A" w14:textId="77777777" w:rsidR="00CD45D8" w:rsidRDefault="00CD45D8" w:rsidP="00CD45D8">
      <w:pPr>
        <w:pStyle w:val="Teksttreci0"/>
        <w:framePr w:w="2818" w:h="571" w:wrap="none" w:vAnchor="page" w:hAnchor="page" w:x="1591" w:y="9286"/>
        <w:shd w:val="clear" w:color="auto" w:fill="auto"/>
        <w:spacing w:after="40" w:line="240" w:lineRule="auto"/>
      </w:pPr>
      <w:r>
        <w:rPr>
          <w:u w:val="single"/>
        </w:rPr>
        <w:t>Copies to:</w:t>
      </w:r>
    </w:p>
    <w:p w14:paraId="1451643C" w14:textId="77777777" w:rsidR="00CD45D8" w:rsidRDefault="00CD45D8" w:rsidP="00CD45D8">
      <w:pPr>
        <w:pStyle w:val="Teksttreci0"/>
        <w:framePr w:w="2818" w:h="571" w:wrap="none" w:vAnchor="page" w:hAnchor="page" w:x="1591" w:y="9286"/>
        <w:shd w:val="clear" w:color="auto" w:fill="auto"/>
        <w:spacing w:line="240" w:lineRule="auto"/>
      </w:pPr>
      <w:r>
        <w:t>The Maritime Office in Szczecin</w:t>
      </w:r>
    </w:p>
    <w:p w14:paraId="49FFE8C7" w14:textId="77777777" w:rsidR="000B040C" w:rsidRDefault="000B040C">
      <w:pPr>
        <w:spacing w:line="360" w:lineRule="exact"/>
      </w:pPr>
    </w:p>
    <w:p w14:paraId="799204C3" w14:textId="77777777" w:rsidR="000B040C" w:rsidRDefault="000B040C">
      <w:pPr>
        <w:spacing w:line="360" w:lineRule="exact"/>
      </w:pPr>
    </w:p>
    <w:p w14:paraId="71CDB14F" w14:textId="77777777" w:rsidR="000B040C" w:rsidRDefault="000B040C">
      <w:pPr>
        <w:spacing w:line="360" w:lineRule="exact"/>
      </w:pPr>
    </w:p>
    <w:p w14:paraId="7B18294B" w14:textId="77777777" w:rsidR="000B040C" w:rsidRDefault="000B040C">
      <w:pPr>
        <w:spacing w:line="360" w:lineRule="exact"/>
      </w:pPr>
    </w:p>
    <w:p w14:paraId="68F51D5A" w14:textId="77777777" w:rsidR="000B040C" w:rsidRDefault="000B040C">
      <w:pPr>
        <w:spacing w:line="360" w:lineRule="exact"/>
      </w:pPr>
    </w:p>
    <w:p w14:paraId="1E73F052" w14:textId="77777777" w:rsidR="000B040C" w:rsidRDefault="000B040C">
      <w:pPr>
        <w:spacing w:line="360" w:lineRule="exact"/>
      </w:pPr>
    </w:p>
    <w:p w14:paraId="60D73F78" w14:textId="77777777" w:rsidR="000B040C" w:rsidRDefault="000B040C">
      <w:pPr>
        <w:spacing w:line="360" w:lineRule="exact"/>
      </w:pPr>
    </w:p>
    <w:p w14:paraId="3CAADBF3" w14:textId="77777777" w:rsidR="000B040C" w:rsidRDefault="000B040C">
      <w:pPr>
        <w:spacing w:line="360" w:lineRule="exact"/>
      </w:pPr>
    </w:p>
    <w:p w14:paraId="01C4CEB3" w14:textId="77777777" w:rsidR="000B040C" w:rsidRDefault="000B040C">
      <w:pPr>
        <w:spacing w:line="360" w:lineRule="exact"/>
      </w:pPr>
    </w:p>
    <w:p w14:paraId="763A5F33" w14:textId="77777777" w:rsidR="000B040C" w:rsidRDefault="000B040C">
      <w:pPr>
        <w:spacing w:line="360" w:lineRule="exact"/>
      </w:pPr>
    </w:p>
    <w:p w14:paraId="38630DE2" w14:textId="77777777" w:rsidR="000B040C" w:rsidRDefault="000B040C">
      <w:pPr>
        <w:spacing w:line="360" w:lineRule="exact"/>
      </w:pPr>
    </w:p>
    <w:p w14:paraId="4B18664D" w14:textId="77777777" w:rsidR="000B040C" w:rsidRDefault="000B040C">
      <w:pPr>
        <w:spacing w:line="360" w:lineRule="exact"/>
      </w:pPr>
    </w:p>
    <w:p w14:paraId="02197197" w14:textId="77777777" w:rsidR="000B040C" w:rsidRDefault="000B040C">
      <w:pPr>
        <w:spacing w:line="360" w:lineRule="exact"/>
      </w:pPr>
    </w:p>
    <w:p w14:paraId="25276AA0" w14:textId="77777777" w:rsidR="000B040C" w:rsidRDefault="000B040C">
      <w:pPr>
        <w:spacing w:line="360" w:lineRule="exact"/>
      </w:pPr>
    </w:p>
    <w:p w14:paraId="74323B84" w14:textId="77777777" w:rsidR="000B040C" w:rsidRDefault="000B040C">
      <w:pPr>
        <w:spacing w:line="360" w:lineRule="exact"/>
      </w:pPr>
    </w:p>
    <w:p w14:paraId="46221B0F" w14:textId="77777777" w:rsidR="000B040C" w:rsidRDefault="000B040C">
      <w:pPr>
        <w:spacing w:line="360" w:lineRule="exact"/>
      </w:pPr>
    </w:p>
    <w:p w14:paraId="2574DBB4" w14:textId="77777777" w:rsidR="000B040C" w:rsidRDefault="000B040C">
      <w:pPr>
        <w:spacing w:line="360" w:lineRule="exact"/>
      </w:pPr>
    </w:p>
    <w:p w14:paraId="0F1D4649" w14:textId="77777777" w:rsidR="000B040C" w:rsidRDefault="000B040C">
      <w:pPr>
        <w:spacing w:line="360" w:lineRule="exact"/>
      </w:pPr>
    </w:p>
    <w:p w14:paraId="29D8F2FB" w14:textId="77777777" w:rsidR="000B040C" w:rsidRDefault="000B040C">
      <w:pPr>
        <w:spacing w:line="1" w:lineRule="exact"/>
      </w:pPr>
    </w:p>
    <w:sectPr w:rsidR="000B040C">
      <w:footerReference w:type="even" r:id="rId14"/>
      <w:footerReference w:type="default" r:id="rId15"/>
      <w:pgSz w:w="11900" w:h="16840"/>
      <w:pgMar w:top="1448" w:right="1320" w:bottom="753" w:left="509" w:header="102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CC8F5" w14:textId="77777777" w:rsidR="00EA79F1" w:rsidRDefault="00244C85">
      <w:r>
        <w:separator/>
      </w:r>
    </w:p>
  </w:endnote>
  <w:endnote w:type="continuationSeparator" w:id="0">
    <w:p w14:paraId="3EE547E2" w14:textId="77777777" w:rsidR="00EA79F1" w:rsidRDefault="00244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5B83A" w14:textId="77777777" w:rsidR="000B040C" w:rsidRDefault="00244C85">
    <w:pPr>
      <w:spacing w:line="1" w:lineRule="exact"/>
    </w:pPr>
    <w:r>
      <w:rPr>
        <w:noProof/>
      </w:rPr>
      <mc:AlternateContent>
        <mc:Choice Requires="wps">
          <w:drawing>
            <wp:anchor distT="0" distB="0" distL="0" distR="0" simplePos="0" relativeHeight="62914692" behindDoc="1" locked="0" layoutInCell="1" allowOverlap="1" wp14:anchorId="6BEC3991" wp14:editId="60695354">
              <wp:simplePos x="0" y="0"/>
              <wp:positionH relativeFrom="page">
                <wp:posOffset>6561455</wp:posOffset>
              </wp:positionH>
              <wp:positionV relativeFrom="page">
                <wp:posOffset>10312400</wp:posOffset>
              </wp:positionV>
              <wp:extent cx="57785" cy="94615"/>
              <wp:effectExtent l="0" t="0" r="0" b="0"/>
              <wp:wrapNone/>
              <wp:docPr id="5" name="Shape 5"/>
              <wp:cNvGraphicFramePr/>
              <a:graphic xmlns:a="http://schemas.openxmlformats.org/drawingml/2006/main">
                <a:graphicData uri="http://schemas.microsoft.com/office/word/2010/wordprocessingShape">
                  <wps:wsp>
                    <wps:cNvSpPr txBox="1"/>
                    <wps:spPr>
                      <a:xfrm>
                        <a:off x="0" y="0"/>
                        <a:ext cx="57785" cy="94615"/>
                      </a:xfrm>
                      <a:prstGeom prst="rect">
                        <a:avLst/>
                      </a:prstGeom>
                      <a:noFill/>
                    </wps:spPr>
                    <wps:txbx>
                      <w:txbxContent>
                        <w:p w14:paraId="061FDFB1" w14:textId="77777777" w:rsidR="000B040C" w:rsidRDefault="00244C85">
                          <w:pPr>
                            <w:pStyle w:val="Nagweklubstopka20"/>
                            <w:shd w:val="clear" w:color="auto" w:fill="auto"/>
                          </w:pPr>
                          <w:r>
                            <w:rPr>
                              <w:rFonts w:ascii="Arial" w:hAnsi="Arial"/>
                            </w:rPr>
                            <w:t>2</w:t>
                          </w:r>
                        </w:p>
                      </w:txbxContent>
                    </wps:txbx>
                    <wps:bodyPr wrap="none" lIns="0" tIns="0" rIns="0" bIns="0">
                      <a:spAutoFit/>
                    </wps:bodyPr>
                  </wps:wsp>
                </a:graphicData>
              </a:graphic>
            </wp:anchor>
          </w:drawing>
        </mc:Choice>
        <mc:Fallback>
          <w:pict>
            <v:shapetype w14:anchorId="6BEC3991" id="_x0000_t202" coordsize="21600,21600" o:spt="202" path="m,l,21600r21600,l21600,xe">
              <v:stroke joinstyle="miter"/>
              <v:path gradientshapeok="t" o:connecttype="rect"/>
            </v:shapetype>
            <v:shape id="Shape 5" o:spid="_x0000_s1026" type="#_x0000_t202" style="position:absolute;margin-left:516.65pt;margin-top:812pt;width:4.55pt;height:7.4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" filled="f" stroked="f">
              <v:textbox style="mso-fit-shape-to-text:t" inset="0,0,0,0">
                <w:txbxContent>
                  <w:p w14:paraId="061FDFB1" w14:textId="77777777" w:rsidR="000B040C" w:rsidRDefault="00244C85">
                    <w:pPr>
                      <w:pStyle w:val="Nagweklubstopka20"/>
                      <w:shd w:val="clear" w:color="auto" w:fill="auto"/>
                    </w:pPr>
                    <w:r>
                      <w:rPr>
                        <w:rFonts w:ascii="Arial" w:hAnsi="Arial"/>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F7A87" w14:textId="77777777" w:rsidR="000B040C" w:rsidRDefault="000B040C">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57961" w14:textId="77777777" w:rsidR="000B040C" w:rsidRDefault="00244C85">
    <w:pPr>
      <w:spacing w:line="1" w:lineRule="exact"/>
    </w:pPr>
    <w:r>
      <w:rPr>
        <w:noProof/>
      </w:rPr>
      <mc:AlternateContent>
        <mc:Choice Requires="wps">
          <w:drawing>
            <wp:anchor distT="0" distB="0" distL="0" distR="0" simplePos="0" relativeHeight="62914699" behindDoc="1" locked="0" layoutInCell="1" allowOverlap="1" wp14:anchorId="43AEADD5" wp14:editId="1F4FA8EF">
              <wp:simplePos x="0" y="0"/>
              <wp:positionH relativeFrom="page">
                <wp:posOffset>6550660</wp:posOffset>
              </wp:positionH>
              <wp:positionV relativeFrom="page">
                <wp:posOffset>10151745</wp:posOffset>
              </wp:positionV>
              <wp:extent cx="64135" cy="91440"/>
              <wp:effectExtent l="0" t="0" r="0" b="0"/>
              <wp:wrapNone/>
              <wp:docPr id="15" name="Shape 15"/>
              <wp:cNvGraphicFramePr/>
              <a:graphic xmlns:a="http://schemas.openxmlformats.org/drawingml/2006/main">
                <a:graphicData uri="http://schemas.microsoft.com/office/word/2010/wordprocessingShape">
                  <wps:wsp>
                    <wps:cNvSpPr txBox="1"/>
                    <wps:spPr>
                      <a:xfrm>
                        <a:off x="0" y="0"/>
                        <a:ext cx="64135" cy="91440"/>
                      </a:xfrm>
                      <a:prstGeom prst="rect">
                        <a:avLst/>
                      </a:prstGeom>
                      <a:noFill/>
                    </wps:spPr>
                    <wps:txbx>
                      <w:txbxContent>
                        <w:p w14:paraId="02595836" w14:textId="77777777" w:rsidR="000B040C" w:rsidRDefault="00244C85">
                          <w:pPr>
                            <w:pStyle w:val="Nagweklubstopka0"/>
                            <w:shd w:val="clear" w:color="auto" w:fill="auto"/>
                          </w:pPr>
                          <w:r>
                            <w:rPr>
                              <w:rStyle w:val="Inne"/>
                            </w:rPr>
                            <w:t>4</w:t>
                          </w:r>
                        </w:p>
                      </w:txbxContent>
                    </wps:txbx>
                    <wps:bodyPr wrap="none" lIns="0" tIns="0" rIns="0" bIns="0">
                      <a:spAutoFit/>
                    </wps:bodyPr>
                  </wps:wsp>
                </a:graphicData>
              </a:graphic>
            </wp:anchor>
          </w:drawing>
        </mc:Choice>
        <mc:Fallback>
          <w:pict>
            <v:shapetype w14:anchorId="43AEADD5" id="_x0000_t202" coordsize="21600,21600" o:spt="202" path="m,l,21600r21600,l21600,xe">
              <v:stroke joinstyle="miter"/>
              <v:path gradientshapeok="t" o:connecttype="rect"/>
            </v:shapetype>
            <v:shape id="Shape 15" o:spid="_x0000_s1027" type="#_x0000_t202" style="position:absolute;margin-left:515.8pt;margin-top:799.35pt;width:5.05pt;height:7.2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" filled="f" stroked="f">
              <v:textbox style="mso-fit-shape-to-text:t" inset="0,0,0,0">
                <w:txbxContent>
                  <w:p w14:paraId="02595836" w14:textId="77777777" w:rsidR="000B040C" w:rsidRDefault="00244C85">
                    <w:pPr>
                      <w:pStyle w:val="Nagweklubstopka0"/>
                      <w:shd w:val="clear" w:color="auto" w:fill="auto"/>
                    </w:pPr>
                    <w:r>
                      <w:rPr>
                        <w:rStyle w:val="Inne"/>
                      </w:rPr>
                      <w:t>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474E8" w14:textId="77777777" w:rsidR="000B040C" w:rsidRDefault="00244C85">
    <w:pPr>
      <w:spacing w:line="1" w:lineRule="exact"/>
    </w:pPr>
    <w:r>
      <w:rPr>
        <w:noProof/>
      </w:rPr>
      <mc:AlternateContent>
        <mc:Choice Requires="wps">
          <w:drawing>
            <wp:anchor distT="0" distB="0" distL="0" distR="0" simplePos="0" relativeHeight="62914697" behindDoc="1" locked="0" layoutInCell="1" allowOverlap="1" wp14:anchorId="4E10A985" wp14:editId="70444534">
              <wp:simplePos x="0" y="0"/>
              <wp:positionH relativeFrom="page">
                <wp:posOffset>6550660</wp:posOffset>
              </wp:positionH>
              <wp:positionV relativeFrom="page">
                <wp:posOffset>10151745</wp:posOffset>
              </wp:positionV>
              <wp:extent cx="64135" cy="91440"/>
              <wp:effectExtent l="0" t="0" r="0" b="0"/>
              <wp:wrapNone/>
              <wp:docPr id="13" name="Shape 13"/>
              <wp:cNvGraphicFramePr/>
              <a:graphic xmlns:a="http://schemas.openxmlformats.org/drawingml/2006/main">
                <a:graphicData uri="http://schemas.microsoft.com/office/word/2010/wordprocessingShape">
                  <wps:wsp>
                    <wps:cNvSpPr txBox="1"/>
                    <wps:spPr>
                      <a:xfrm>
                        <a:off x="0" y="0"/>
                        <a:ext cx="64135" cy="91440"/>
                      </a:xfrm>
                      <a:prstGeom prst="rect">
                        <a:avLst/>
                      </a:prstGeom>
                      <a:noFill/>
                    </wps:spPr>
                    <wps:txbx>
                      <w:txbxContent>
                        <w:p w14:paraId="0574CE58" w14:textId="77777777" w:rsidR="000B040C" w:rsidRDefault="00244C85">
                          <w:pPr>
                            <w:pStyle w:val="Nagweklubstopka0"/>
                            <w:shd w:val="clear" w:color="auto" w:fill="auto"/>
                          </w:pPr>
                          <w:r>
                            <w:rPr>
                              <w:rStyle w:val="Inne"/>
                            </w:rPr>
                            <w:t>4</w:t>
                          </w:r>
                        </w:p>
                      </w:txbxContent>
                    </wps:txbx>
                    <wps:bodyPr wrap="none" lIns="0" tIns="0" rIns="0" bIns="0">
                      <a:spAutoFit/>
                    </wps:bodyPr>
                  </wps:wsp>
                </a:graphicData>
              </a:graphic>
            </wp:anchor>
          </w:drawing>
        </mc:Choice>
        <mc:Fallback>
          <w:pict>
            <v:shapetype w14:anchorId="4E10A985" id="_x0000_t202" coordsize="21600,21600" o:spt="202" path="m,l,21600r21600,l21600,xe">
              <v:stroke joinstyle="miter"/>
              <v:path gradientshapeok="t" o:connecttype="rect"/>
            </v:shapetype>
            <v:shape id="Shape 13" o:spid="_x0000_s1028" type="#_x0000_t202" style="position:absolute;margin-left:515.8pt;margin-top:799.35pt;width:5.05pt;height:7.2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" filled="f" stroked="f">
              <v:textbox style="mso-fit-shape-to-text:t" inset="0,0,0,0">
                <w:txbxContent>
                  <w:p w14:paraId="0574CE58" w14:textId="77777777" w:rsidR="000B040C" w:rsidRDefault="00244C85">
                    <w:pPr>
                      <w:pStyle w:val="Nagweklubstopka0"/>
                      <w:shd w:val="clear" w:color="auto" w:fill="auto"/>
                    </w:pPr>
                    <w:r>
                      <w:rPr>
                        <w:rStyle w:val="Inne"/>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BE3DE" w14:textId="77777777" w:rsidR="000B040C" w:rsidRDefault="000B040C"/>
  </w:footnote>
  <w:footnote w:type="continuationSeparator" w:id="0">
    <w:p w14:paraId="11C78371" w14:textId="77777777" w:rsidR="000B040C" w:rsidRDefault="000B04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02F92"/>
    <w:multiLevelType w:val="multilevel"/>
    <w:tmpl w:val="802EE65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030106"/>
    <w:multiLevelType w:val="multilevel"/>
    <w:tmpl w:val="FB569CC6"/>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1A622E"/>
    <w:multiLevelType w:val="multilevel"/>
    <w:tmpl w:val="B00C2D0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E5557C"/>
    <w:multiLevelType w:val="multilevel"/>
    <w:tmpl w:val="59CE8A6A"/>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2F1065"/>
    <w:multiLevelType w:val="multilevel"/>
    <w:tmpl w:val="5E5A363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0D1F02"/>
    <w:multiLevelType w:val="multilevel"/>
    <w:tmpl w:val="78BA1BA2"/>
    <w:lvl w:ilvl="0">
      <w:start w:val="3"/>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1A271A"/>
    <w:multiLevelType w:val="multilevel"/>
    <w:tmpl w:val="9800A7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637C4F"/>
    <w:multiLevelType w:val="multilevel"/>
    <w:tmpl w:val="840C340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872A0E"/>
    <w:multiLevelType w:val="multilevel"/>
    <w:tmpl w:val="2CECB32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0"/>
  </w:num>
  <w:num w:numId="4">
    <w:abstractNumId w:val="7"/>
  </w:num>
  <w:num w:numId="5">
    <w:abstractNumId w:val="5"/>
  </w:num>
  <w:num w:numId="6">
    <w:abstractNumId w:val="8"/>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0C"/>
    <w:rsid w:val="000A619D"/>
    <w:rsid w:val="000B040C"/>
    <w:rsid w:val="00244C85"/>
    <w:rsid w:val="00CD45D8"/>
    <w:rsid w:val="00EA79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AB08"/>
  <w15:docId w15:val="{0AC275C8-E436-4B2B-8B98-ABA5AFB6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GB" w:eastAsia="pl-PL" w:bidi="pl-PL"/>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0"/>
      <w:szCs w:val="20"/>
      <w:u w:val="none"/>
    </w:rPr>
  </w:style>
  <w:style w:type="character" w:customStyle="1" w:styleId="Podpisobrazu">
    <w:name w:val="Podpis obrazu_"/>
    <w:basedOn w:val="Domylnaczcionkaakapitu"/>
    <w:link w:val="Podpisobrazu0"/>
    <w:rPr>
      <w:rFonts w:ascii="Arial" w:eastAsia="Arial" w:hAnsi="Arial" w:cs="Arial"/>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color w:val="D36E7A"/>
      <w:w w:val="60"/>
      <w:sz w:val="20"/>
      <w:szCs w:val="20"/>
      <w:u w:val="none"/>
    </w:rPr>
  </w:style>
  <w:style w:type="character" w:customStyle="1" w:styleId="Nagweklubstopka">
    <w:name w:val="Nagłówek lub stopka_"/>
    <w:basedOn w:val="Domylnaczcionkaakapitu"/>
    <w:link w:val="Nagweklubstopka0"/>
    <w:rPr>
      <w:rFonts w:ascii="Arial" w:eastAsia="Arial" w:hAnsi="Arial" w:cs="Arial"/>
      <w:b w:val="0"/>
      <w:bCs w:val="0"/>
      <w:i w:val="0"/>
      <w:iCs w:val="0"/>
      <w:smallCaps w:val="0"/>
      <w:strike w:val="0"/>
      <w:sz w:val="20"/>
      <w:szCs w:val="20"/>
      <w:u w:val="none"/>
    </w:rPr>
  </w:style>
  <w:style w:type="character" w:customStyle="1" w:styleId="Inne">
    <w:name w:val="Inne_"/>
    <w:basedOn w:val="Domylnaczcionkaakapitu"/>
    <w:link w:val="Inne0"/>
    <w:rPr>
      <w:rFonts w:ascii="Arial" w:eastAsia="Arial" w:hAnsi="Arial" w:cs="Arial"/>
      <w:b w:val="0"/>
      <w:bCs w:val="0"/>
      <w:i w:val="0"/>
      <w:iCs w:val="0"/>
      <w:smallCaps w:val="0"/>
      <w:strike w:val="0"/>
      <w:sz w:val="20"/>
      <w:szCs w:val="20"/>
      <w:u w:val="none"/>
    </w:rPr>
  </w:style>
  <w:style w:type="paragraph" w:customStyle="1" w:styleId="Teksttreci0">
    <w:name w:val="Tekst treści"/>
    <w:basedOn w:val="Normalny"/>
    <w:link w:val="Teksttreci"/>
    <w:pPr>
      <w:shd w:val="clear" w:color="auto" w:fill="FFFFFF"/>
      <w:spacing w:line="360" w:lineRule="auto"/>
    </w:pPr>
    <w:rPr>
      <w:rFonts w:ascii="Arial" w:eastAsia="Arial" w:hAnsi="Arial" w:cs="Arial"/>
      <w:sz w:val="20"/>
      <w:szCs w:val="20"/>
    </w:rPr>
  </w:style>
  <w:style w:type="paragraph" w:customStyle="1" w:styleId="Podpisobrazu0">
    <w:name w:val="Podpis obrazu"/>
    <w:basedOn w:val="Normalny"/>
    <w:link w:val="Podpisobrazu"/>
    <w:pPr>
      <w:shd w:val="clear" w:color="auto" w:fill="FFFFFF"/>
    </w:pPr>
    <w:rPr>
      <w:rFonts w:ascii="Arial" w:eastAsia="Arial" w:hAnsi="Arial" w:cs="Arial"/>
      <w:sz w:val="20"/>
      <w:szCs w:val="20"/>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20">
    <w:name w:val="Nagłówek #2"/>
    <w:basedOn w:val="Normalny"/>
    <w:link w:val="Nagwek2"/>
    <w:pPr>
      <w:shd w:val="clear" w:color="auto" w:fill="FFFFFF"/>
      <w:spacing w:after="560" w:line="259" w:lineRule="auto"/>
      <w:outlineLvl w:val="1"/>
    </w:pPr>
    <w:rPr>
      <w:rFonts w:ascii="Times New Roman" w:eastAsia="Times New Roman" w:hAnsi="Times New Roman" w:cs="Times New Roman"/>
      <w:b/>
      <w:bCs/>
      <w:color w:val="D36E7A"/>
      <w:w w:val="60"/>
      <w:sz w:val="20"/>
      <w:szCs w:val="20"/>
    </w:rPr>
  </w:style>
  <w:style w:type="paragraph" w:customStyle="1" w:styleId="Nagweklubstopka0">
    <w:name w:val="Nagłówek lub stopka"/>
    <w:basedOn w:val="Normalny"/>
    <w:link w:val="Nagweklubstopka"/>
    <w:pPr>
      <w:shd w:val="clear" w:color="auto" w:fill="FFFFFF"/>
    </w:pPr>
    <w:rPr>
      <w:rFonts w:ascii="Arial" w:eastAsia="Arial" w:hAnsi="Arial" w:cs="Arial"/>
      <w:sz w:val="20"/>
      <w:szCs w:val="20"/>
    </w:rPr>
  </w:style>
  <w:style w:type="paragraph" w:customStyle="1" w:styleId="Inne0">
    <w:name w:val="Inne"/>
    <w:basedOn w:val="Normalny"/>
    <w:link w:val="Inne"/>
    <w:pPr>
      <w:shd w:val="clear" w:color="auto" w:fill="FFFFFF"/>
      <w:spacing w:line="360" w:lineRule="auto"/>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1452</Words>
  <Characters>8712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PDF4.tmp</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PDF4.tmp</dc:title>
  <dc:subject/>
  <dc:creator/>
  <cp:keywords/>
  <cp:lastModifiedBy>Marta Kazmierczak</cp:lastModifiedBy>
  <cp:revision>3</cp:revision>
  <dcterms:created xsi:type="dcterms:W3CDTF">2019-09-18T11:40:00Z</dcterms:created>
  <dcterms:modified xsi:type="dcterms:W3CDTF">2019-09-23T12:23:00Z</dcterms:modified>
</cp:coreProperties>
</file>