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474D" w14:textId="27F14603" w:rsidR="00893267" w:rsidRDefault="0097276A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Agreement for temporary occupation of a property </w:t>
      </w:r>
    </w:p>
    <w:p w14:paraId="240E2B38" w14:textId="77777777" w:rsidR="00893267" w:rsidRDefault="0089326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E9CB971" w14:textId="54B17D29" w:rsidR="00893267" w:rsidRDefault="0097276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Concluded on....…….. in </w:t>
      </w:r>
      <w:proofErr w:type="spellStart"/>
      <w:r>
        <w:rPr>
          <w:rFonts w:ascii="Times New Roman" w:hAnsi="Times New Roman" w:cs="Times New Roman"/>
          <w:sz w:val="24"/>
        </w:rPr>
        <w:t>Krosno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Odrzańskie</w:t>
      </w:r>
      <w:proofErr w:type="spellEnd"/>
      <w:r>
        <w:rPr>
          <w:rFonts w:ascii="Times New Roman" w:hAnsi="Times New Roman" w:cs="Times New Roman"/>
          <w:sz w:val="24"/>
        </w:rPr>
        <w:t>, between:</w:t>
      </w:r>
    </w:p>
    <w:p w14:paraId="381B6FFA" w14:textId="77777777" w:rsidR="00893267" w:rsidRDefault="0089326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95D4CC" w14:textId="6B05CB34" w:rsidR="00893267" w:rsidRDefault="0097276A">
      <w:pPr>
        <w:pStyle w:val="Tekstpodstawowywcity21"/>
        <w:spacing w:line="276" w:lineRule="auto"/>
        <w:ind w:left="0" w:firstLine="0"/>
        <w:rPr>
          <w:rFonts w:ascii="Times New Roman" w:hAnsi="Times New Roman" w:cs="Times New Roman"/>
        </w:rPr>
      </w:pPr>
      <w:r w:rsidRPr="0097276A">
        <w:rPr>
          <w:rFonts w:ascii="Times New Roman" w:hAnsi="Times New Roman" w:cs="Times New Roman"/>
        </w:rPr>
        <w:t>Mr/Ms……………………………………,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residing in: …………………………………., acting on their own behalf/represented by: …………………..............., hereinafter referred to as the Owner/Perpetual User,</w:t>
      </w:r>
      <w:r>
        <w:t xml:space="preserve"> </w:t>
      </w:r>
    </w:p>
    <w:p w14:paraId="3711800F" w14:textId="77777777" w:rsidR="00893267" w:rsidRDefault="00893267">
      <w:pPr>
        <w:pStyle w:val="Tekstpodstawowywcity21"/>
        <w:spacing w:line="276" w:lineRule="auto"/>
        <w:ind w:left="0" w:firstLine="0"/>
        <w:rPr>
          <w:rFonts w:ascii="Times New Roman" w:hAnsi="Times New Roman" w:cs="Times New Roman"/>
        </w:rPr>
      </w:pPr>
    </w:p>
    <w:p w14:paraId="356A9325" w14:textId="77777777" w:rsidR="00893267" w:rsidRDefault="0097276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</w:t>
      </w:r>
    </w:p>
    <w:p w14:paraId="42CEB917" w14:textId="47A4F513" w:rsidR="00893267" w:rsidRDefault="0097276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276A">
        <w:rPr>
          <w:rFonts w:ascii="Times New Roman" w:hAnsi="Times New Roman" w:cs="Times New Roman"/>
          <w:bCs/>
          <w:sz w:val="24"/>
        </w:rPr>
        <w:t xml:space="preserve">……………………………………, </w:t>
      </w:r>
      <w:r>
        <w:rPr>
          <w:rFonts w:ascii="Times New Roman" w:hAnsi="Times New Roman" w:cs="Times New Roman"/>
          <w:sz w:val="24"/>
        </w:rPr>
        <w:t>with registered office in: ………………………………, NIP [Tax ID No.]: …………………………………, KRS [National Court Register No.]: ………………………………….., represented by: …………………………………………., hereinafter referred to as the Contractor,</w:t>
      </w:r>
      <w:r>
        <w:t xml:space="preserve"> </w:t>
      </w:r>
    </w:p>
    <w:p w14:paraId="755D0AA2" w14:textId="77777777" w:rsidR="00893267" w:rsidRDefault="00893267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A90596B" w14:textId="0F9F8279" w:rsidR="00893267" w:rsidRDefault="0097276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the following content:</w:t>
      </w:r>
    </w:p>
    <w:p w14:paraId="3EC33E01" w14:textId="77777777" w:rsidR="00893267" w:rsidRDefault="0097276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14:paraId="632E87ED" w14:textId="1106D31A" w:rsidR="00893267" w:rsidRDefault="0097276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this agreement, the Owner transfers the property/part of the property, i.e.: the plot with the registration number…………....., precinct ................................., commune: ............................... to the Contractor, for temporary use / for the implementation of construction works consisting of ................/ for the use as site facilities/access road, as part of the investment under the name: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"Flood protection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Krosno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Odrzańskie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", for which an Investment Project Implementation Permit decision No. 12/2018 of June 11, 2019 was issued by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Lubuskie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Voivode.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2A2CF0B" w14:textId="664C492C" w:rsidR="00893267" w:rsidRDefault="0097276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area of the plot, referred to in Art. 1 paragraph 1 is ……. ha.</w:t>
      </w:r>
    </w:p>
    <w:p w14:paraId="5B8AC01E" w14:textId="77777777" w:rsidR="00893267" w:rsidRDefault="0089326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65BBEC7" w14:textId="6D70DD10" w:rsidR="00893267" w:rsidRDefault="0097276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14:paraId="5F1A8297" w14:textId="44CCF43A" w:rsidR="00893267" w:rsidRDefault="009727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transferring the property/part of the property referred to in Art. 1 para. 1, for temporary use, the Contractor shall pay to the Owner the amount of PLN..................</w:t>
      </w:r>
    </w:p>
    <w:p w14:paraId="7215B557" w14:textId="45DAC364" w:rsidR="00893267" w:rsidRDefault="0089326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86A5AC" w14:textId="363D57C0" w:rsidR="00893267" w:rsidRDefault="009727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</w:t>
      </w:r>
    </w:p>
    <w:p w14:paraId="705CC176" w14:textId="6A5C3DA9" w:rsidR="00893267" w:rsidRDefault="0089326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FB65F39" w14:textId="413ED895" w:rsidR="00893267" w:rsidRDefault="009727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handing over of the property/part of the property referred to in Art. 1 para. 1, for temporary use is free of charge.</w:t>
      </w:r>
    </w:p>
    <w:p w14:paraId="307DF947" w14:textId="2B235E57" w:rsidR="00893267" w:rsidRDefault="009727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payment will be made to the Owner's bank account No.: ……………………………………………… .., within 21 days from the conclusion of this agreement.</w:t>
      </w:r>
    </w:p>
    <w:p w14:paraId="76297BC4" w14:textId="27CA5DD9" w:rsidR="00893267" w:rsidRDefault="009727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Contractor is not entitled to use the property/part of the property referred to in Art. 1 para. 1 until payment of the entire remuneration referred to in Art. 2 para. 1 is made.</w:t>
      </w:r>
    </w:p>
    <w:p w14:paraId="2A7944AB" w14:textId="3CDFD1A4" w:rsidR="00893267" w:rsidRDefault="0097276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3</w:t>
      </w:r>
    </w:p>
    <w:p w14:paraId="14FC2135" w14:textId="388CEB25" w:rsidR="00893267" w:rsidRDefault="0097276A">
      <w:pPr>
        <w:pStyle w:val="Wydzial"/>
        <w:tabs>
          <w:tab w:val="left" w:pos="453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The Parties agree on the state of land development of the property/part of the property subject to temporary occupation as of the date of this agreement:</w:t>
      </w:r>
    </w:p>
    <w:p w14:paraId="75950349" w14:textId="2341FCEE" w:rsidR="00893267" w:rsidRDefault="0097276A">
      <w:pPr>
        <w:pStyle w:val="Wydzial"/>
        <w:tabs>
          <w:tab w:val="left" w:pos="453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E1532" w14:textId="30649D0D" w:rsidR="00893267" w:rsidRDefault="0097276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agreement is concluded for a fixed period, i.e. from ............ until ……….. .</w:t>
      </w:r>
    </w:p>
    <w:p w14:paraId="684C7074" w14:textId="77777777" w:rsidR="00893267" w:rsidRDefault="0097276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the end of the agreement, the Parties will draw up a property handover report, in which they will define the state of its development. </w:t>
      </w:r>
    </w:p>
    <w:p w14:paraId="38108E02" w14:textId="77777777" w:rsidR="00893267" w:rsidRDefault="0097276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Contractor is obliged to hand over the property which is the subject of this agreement in a non-deteriorated condition.</w:t>
      </w:r>
    </w:p>
    <w:p w14:paraId="5A96F292" w14:textId="17A011E0" w:rsidR="00893267" w:rsidRDefault="0097276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Handing the property/part of property over or termination of the agreement before the date specified in Art. 3 para. 2 of the agreement is possible only with the consent of the Contractor.</w:t>
      </w:r>
    </w:p>
    <w:p w14:paraId="72DA7FA3" w14:textId="557D51BF" w:rsidR="00893267" w:rsidRDefault="0097276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arrangements:</w:t>
      </w:r>
    </w:p>
    <w:p w14:paraId="43B5F9EF" w14:textId="04B16FCC" w:rsidR="00893267" w:rsidRDefault="0097276A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64EF4914" w14:textId="77777777" w:rsidR="00893267" w:rsidRDefault="0097276A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4AD360CD" w14:textId="77777777" w:rsidR="00893267" w:rsidRDefault="0097276A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2A357ED4" w14:textId="77777777" w:rsidR="00893267" w:rsidRDefault="0097276A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261A95BD" w14:textId="77777777" w:rsidR="00893267" w:rsidRDefault="00893267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23CE5604" w14:textId="166DD002" w:rsidR="00893267" w:rsidRDefault="0097276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14:paraId="135C6E72" w14:textId="77777777" w:rsidR="00893267" w:rsidRDefault="0097276A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matters not covered by this agreement, the provisions of the Act of April 23, 1964 - Civil Code shall apply (i.e. Journal of Laws of 2018, item 1025).</w:t>
      </w:r>
    </w:p>
    <w:p w14:paraId="4D8CE9DC" w14:textId="77777777" w:rsidR="00893267" w:rsidRDefault="0097276A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Parties undertake to settle all disputes in an amicable way.</w:t>
      </w:r>
    </w:p>
    <w:p w14:paraId="4A27BEE8" w14:textId="5A23CDCE" w:rsidR="00893267" w:rsidRDefault="0097276A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event of disagreement, disputes are resolved by a common court with jurisdiction over the property location.</w:t>
      </w:r>
    </w:p>
    <w:p w14:paraId="150EC4F6" w14:textId="77777777" w:rsidR="00893267" w:rsidRDefault="0097276A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amendments to this Agreement shall be null and void unless made in writing. </w:t>
      </w:r>
    </w:p>
    <w:p w14:paraId="71CCEF35" w14:textId="0A450649" w:rsidR="00893267" w:rsidRDefault="0097276A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Agreement was drawn up in two identical counterparts, one for each of the Parties. </w:t>
      </w:r>
    </w:p>
    <w:p w14:paraId="5E01AC07" w14:textId="77777777" w:rsidR="00893267" w:rsidRDefault="0089326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131786A" w14:textId="77777777" w:rsidR="00893267" w:rsidRDefault="0089326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138C1AD" w14:textId="756D076F" w:rsidR="00893267" w:rsidRDefault="0097276A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96ADE97" w14:textId="77777777" w:rsidR="00893267" w:rsidRDefault="0097276A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ab/>
        <w:t>………………………………..</w:t>
      </w:r>
    </w:p>
    <w:p w14:paraId="0891D5FB" w14:textId="614F4323" w:rsidR="00893267" w:rsidRDefault="0097276A">
      <w:pPr>
        <w:tabs>
          <w:tab w:val="left" w:pos="567"/>
          <w:tab w:val="left" w:pos="993"/>
          <w:tab w:val="left" w:pos="6379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Landlord </w:t>
      </w:r>
      <w:r>
        <w:rPr>
          <w:rFonts w:ascii="Times New Roman" w:hAnsi="Times New Roman" w:cs="Times New Roman"/>
          <w:sz w:val="24"/>
        </w:rPr>
        <w:tab/>
        <w:t xml:space="preserve">Tenant </w:t>
      </w:r>
    </w:p>
    <w:p w14:paraId="433F7B61" w14:textId="77777777" w:rsidR="00893267" w:rsidRDefault="00893267">
      <w:pPr>
        <w:tabs>
          <w:tab w:val="left" w:pos="567"/>
          <w:tab w:val="left" w:pos="993"/>
          <w:tab w:val="left" w:pos="6379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0227AA" w14:textId="5DCAAC43" w:rsidR="00893267" w:rsidRDefault="0097276A">
      <w:pPr>
        <w:tabs>
          <w:tab w:val="left" w:pos="567"/>
          <w:tab w:val="left" w:pos="993"/>
          <w:tab w:val="left" w:pos="6379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Attached is:</w:t>
      </w:r>
    </w:p>
    <w:p w14:paraId="15C26892" w14:textId="05C662A0" w:rsidR="00893267" w:rsidRDefault="0097276A">
      <w:pPr>
        <w:tabs>
          <w:tab w:val="left" w:pos="567"/>
          <w:tab w:val="left" w:pos="993"/>
          <w:tab w:val="left" w:pos="6379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 map showing the area of temporary occupation</w:t>
      </w:r>
    </w:p>
    <w:p w14:paraId="4F3325B5" w14:textId="77777777" w:rsidR="00893267" w:rsidRDefault="00893267"/>
    <w:sectPr w:rsidR="0089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C82E" w14:textId="77777777" w:rsidR="00943516" w:rsidRDefault="00943516" w:rsidP="0097276A">
      <w:pPr>
        <w:spacing w:after="0" w:line="240" w:lineRule="auto"/>
      </w:pPr>
      <w:r>
        <w:separator/>
      </w:r>
    </w:p>
  </w:endnote>
  <w:endnote w:type="continuationSeparator" w:id="0">
    <w:p w14:paraId="524CDCEA" w14:textId="77777777" w:rsidR="00943516" w:rsidRDefault="00943516" w:rsidP="009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040BC" w14:textId="77777777" w:rsidR="00943516" w:rsidRDefault="00943516" w:rsidP="0097276A">
      <w:pPr>
        <w:spacing w:after="0" w:line="240" w:lineRule="auto"/>
      </w:pPr>
      <w:r>
        <w:separator/>
      </w:r>
    </w:p>
  </w:footnote>
  <w:footnote w:type="continuationSeparator" w:id="0">
    <w:p w14:paraId="6A05F06B" w14:textId="77777777" w:rsidR="00943516" w:rsidRDefault="00943516" w:rsidP="009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0E8"/>
    <w:multiLevelType w:val="hybridMultilevel"/>
    <w:tmpl w:val="310A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2FC"/>
    <w:multiLevelType w:val="hybridMultilevel"/>
    <w:tmpl w:val="D79E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01A1"/>
    <w:multiLevelType w:val="hybridMultilevel"/>
    <w:tmpl w:val="99EC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458E"/>
    <w:multiLevelType w:val="hybridMultilevel"/>
    <w:tmpl w:val="147E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D3748"/>
    <w:multiLevelType w:val="hybridMultilevel"/>
    <w:tmpl w:val="3D00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27175"/>
    <w:multiLevelType w:val="hybridMultilevel"/>
    <w:tmpl w:val="5A3A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0C08"/>
    <w:multiLevelType w:val="hybridMultilevel"/>
    <w:tmpl w:val="42BEDF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55C4"/>
    <w:multiLevelType w:val="hybridMultilevel"/>
    <w:tmpl w:val="98022E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511B27"/>
    <w:multiLevelType w:val="hybridMultilevel"/>
    <w:tmpl w:val="3C1C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B5F00"/>
    <w:multiLevelType w:val="hybridMultilevel"/>
    <w:tmpl w:val="3BA6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5"/>
    <w:rsid w:val="00196FF8"/>
    <w:rsid w:val="00286E95"/>
    <w:rsid w:val="00374468"/>
    <w:rsid w:val="00452A0F"/>
    <w:rsid w:val="00465CA6"/>
    <w:rsid w:val="00691B9C"/>
    <w:rsid w:val="0087126B"/>
    <w:rsid w:val="008730E3"/>
    <w:rsid w:val="00893267"/>
    <w:rsid w:val="00943516"/>
    <w:rsid w:val="00955FF0"/>
    <w:rsid w:val="0097276A"/>
    <w:rsid w:val="00AB7F39"/>
    <w:rsid w:val="00C63DEB"/>
    <w:rsid w:val="00D97AAF"/>
    <w:rsid w:val="00E0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D8A0"/>
  <w15:chartTrackingRefBased/>
  <w15:docId w15:val="{729432C8-446B-4579-B2DD-950505F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95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86E95"/>
    <w:pPr>
      <w:tabs>
        <w:tab w:val="left" w:pos="362"/>
        <w:tab w:val="center" w:pos="4536"/>
      </w:tabs>
      <w:suppressAutoHyphens/>
      <w:spacing w:after="0" w:line="100" w:lineRule="atLeast"/>
      <w:ind w:left="724" w:hanging="72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ydzial">
    <w:name w:val="Wydzial"/>
    <w:basedOn w:val="Normalny"/>
    <w:link w:val="WydzialZnak"/>
    <w:qFormat/>
    <w:rsid w:val="00374468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374468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63445C25D84141BFA41507A2C02B4F" ma:contentTypeVersion="2" ma:contentTypeDescription="Utwórz nowy dokument." ma:contentTypeScope="" ma:versionID="f1404943e4c1d4d9d15bd3f3c67a7c44">
  <xsd:schema xmlns:xsd="http://www.w3.org/2001/XMLSchema" xmlns:xs="http://www.w3.org/2001/XMLSchema" xmlns:p="http://schemas.microsoft.com/office/2006/metadata/properties" xmlns:ns2="5f88aeca-1e18-48d0-ae17-df915c02bb95" targetNamespace="http://schemas.microsoft.com/office/2006/metadata/properties" ma:root="true" ma:fieldsID="6de8939afd88ea9aaaefd5b27c459bb9" ns2:_="">
    <xsd:import namespace="5f88aeca-1e18-48d0-ae17-df915c02b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8aeca-1e18-48d0-ae17-df915c02b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67EBA-7795-41ED-9258-98042008F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1BDAC-CD65-4D5C-B7F6-43D357DBECFC}"/>
</file>

<file path=customXml/itemProps3.xml><?xml version="1.0" encoding="utf-8"?>
<ds:datastoreItem xmlns:ds="http://schemas.openxmlformats.org/officeDocument/2006/customXml" ds:itemID="{19274576-8067-46A9-8CA5-BDBDE5F03997}"/>
</file>

<file path=customXml/itemProps4.xml><?xml version="1.0" encoding="utf-8"?>
<ds:datastoreItem xmlns:ds="http://schemas.openxmlformats.org/officeDocument/2006/customXml" ds:itemID="{339D420A-0022-4D66-A3BF-45BFDEEA9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Gudzowski</dc:creator>
  <cp:keywords/>
  <dc:description/>
  <cp:lastModifiedBy>Marcel Gudzowski</cp:lastModifiedBy>
  <cp:revision>2</cp:revision>
  <dcterms:created xsi:type="dcterms:W3CDTF">2020-10-12T13:51:00Z</dcterms:created>
  <dcterms:modified xsi:type="dcterms:W3CDTF">2020-10-12T13:51:00Z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2020-10-12T11:30:49Z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8c3b9732-6dd0-48d7-bc11-0000bfb7efd7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0x0101000B63445C25D84141BFA41507A2C02B4F</vt:lpwstr>
  </property>
</Properties>
</file>